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4C" w:rsidRPr="0020042A" w:rsidRDefault="00543E4C" w:rsidP="00543E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0042A">
        <w:rPr>
          <w:rFonts w:ascii="Times New Roman" w:hAnsi="Times New Roman"/>
          <w:b/>
          <w:sz w:val="28"/>
          <w:szCs w:val="28"/>
        </w:rPr>
        <w:t xml:space="preserve">Практика осуществления </w:t>
      </w:r>
      <w:r w:rsidR="00A04A98" w:rsidRPr="00B6091C">
        <w:rPr>
          <w:rFonts w:ascii="Times New Roman" w:hAnsi="Times New Roman"/>
          <w:b/>
          <w:sz w:val="28"/>
          <w:szCs w:val="28"/>
        </w:rPr>
        <w:t>Службой охраны объектов культурного наследия Камчатского края</w:t>
      </w:r>
      <w:r w:rsidR="00A04A98" w:rsidRPr="00A04A98">
        <w:rPr>
          <w:rFonts w:ascii="Times New Roman" w:hAnsi="Times New Roman"/>
          <w:b/>
          <w:sz w:val="28"/>
          <w:szCs w:val="28"/>
        </w:rPr>
        <w:t xml:space="preserve"> </w:t>
      </w:r>
      <w:r w:rsidRPr="0020042A">
        <w:rPr>
          <w:rFonts w:ascii="Times New Roman" w:hAnsi="Times New Roman"/>
          <w:b/>
          <w:sz w:val="28"/>
          <w:szCs w:val="28"/>
        </w:rPr>
        <w:t>надзора за состоянием, содержанием, сохранением, использованием, популяризацией и государственной охраной объектов культурного наследия федерал</w:t>
      </w:r>
      <w:r w:rsidR="00A04A98">
        <w:rPr>
          <w:rFonts w:ascii="Times New Roman" w:hAnsi="Times New Roman"/>
          <w:b/>
          <w:sz w:val="28"/>
          <w:szCs w:val="28"/>
        </w:rPr>
        <w:t xml:space="preserve">ьного и регионального </w:t>
      </w:r>
      <w:proofErr w:type="gramStart"/>
      <w:r w:rsidR="00A04A98">
        <w:rPr>
          <w:rFonts w:ascii="Times New Roman" w:hAnsi="Times New Roman"/>
          <w:b/>
          <w:sz w:val="28"/>
          <w:szCs w:val="28"/>
        </w:rPr>
        <w:t xml:space="preserve">значения,   </w:t>
      </w:r>
      <w:proofErr w:type="gramEnd"/>
      <w:r w:rsidR="00A04A98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20042A"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>также контроля за их состоянием в Камчатском крае за 2020 год</w:t>
      </w:r>
    </w:p>
    <w:p w:rsidR="00FE3287" w:rsidRPr="003D5747" w:rsidRDefault="00FE3287" w:rsidP="003D5747">
      <w:pPr>
        <w:spacing w:after="0" w:line="240" w:lineRule="auto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FE3287" w:rsidRPr="003D5747" w:rsidRDefault="001017DD" w:rsidP="003D5747">
      <w:pPr>
        <w:pStyle w:val="ConsPlusNormal"/>
        <w:spacing w:after="240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D5747">
        <w:rPr>
          <w:rFonts w:ascii="Liberation Serif" w:hAnsi="Liberation Serif" w:cs="Liberation Serif"/>
          <w:b/>
          <w:sz w:val="28"/>
          <w:szCs w:val="28"/>
        </w:rPr>
        <w:t xml:space="preserve">1. </w:t>
      </w:r>
      <w:r w:rsidR="00FE3287" w:rsidRPr="003D5747">
        <w:rPr>
          <w:rFonts w:ascii="Liberation Serif" w:hAnsi="Liberation Serif" w:cs="Liberation Serif"/>
          <w:b/>
          <w:sz w:val="28"/>
          <w:szCs w:val="28"/>
        </w:rPr>
        <w:t>Количество проведенных контрольно-надзорных мероприятий</w:t>
      </w:r>
    </w:p>
    <w:p w:rsidR="00BA1A23" w:rsidRPr="003D5747" w:rsidRDefault="00BA1A23" w:rsidP="00543E4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D5747">
        <w:rPr>
          <w:rFonts w:ascii="Liberation Serif" w:hAnsi="Liberation Serif" w:cs="Liberation Serif"/>
          <w:sz w:val="28"/>
          <w:szCs w:val="28"/>
        </w:rPr>
        <w:t>1.1.</w:t>
      </w:r>
      <w:r w:rsidR="00955D09" w:rsidRPr="003D5747">
        <w:rPr>
          <w:rFonts w:ascii="Liberation Serif" w:hAnsi="Liberation Serif" w:cs="Liberation Serif"/>
          <w:sz w:val="28"/>
          <w:szCs w:val="28"/>
        </w:rPr>
        <w:t> </w:t>
      </w:r>
      <w:r w:rsidRPr="003D5747">
        <w:rPr>
          <w:rFonts w:ascii="Liberation Serif" w:hAnsi="Liberation Serif" w:cs="Liberation Serif"/>
          <w:sz w:val="28"/>
          <w:szCs w:val="28"/>
        </w:rPr>
        <w:t xml:space="preserve">В отчетном периоде </w:t>
      </w:r>
      <w:r w:rsidR="00543E4C">
        <w:rPr>
          <w:rFonts w:ascii="Liberation Serif" w:hAnsi="Liberation Serif" w:cs="Liberation Serif"/>
          <w:sz w:val="28"/>
          <w:szCs w:val="28"/>
        </w:rPr>
        <w:t xml:space="preserve">Службой охраны объектов культурного наследия Камчатского края </w:t>
      </w:r>
      <w:r w:rsidR="00955D09" w:rsidRPr="003D5747">
        <w:rPr>
          <w:rFonts w:ascii="Liberation Serif" w:hAnsi="Liberation Serif" w:cs="Liberation Serif"/>
          <w:sz w:val="28"/>
          <w:szCs w:val="28"/>
        </w:rPr>
        <w:t>(далее –</w:t>
      </w:r>
      <w:r w:rsidR="00543E4C">
        <w:rPr>
          <w:rFonts w:ascii="Liberation Serif" w:hAnsi="Liberation Serif" w:cs="Liberation Serif"/>
          <w:sz w:val="28"/>
          <w:szCs w:val="28"/>
        </w:rPr>
        <w:t>Служба</w:t>
      </w:r>
      <w:r w:rsidR="00955D09" w:rsidRPr="003D5747">
        <w:rPr>
          <w:rFonts w:ascii="Liberation Serif" w:hAnsi="Liberation Serif" w:cs="Liberation Serif"/>
          <w:sz w:val="28"/>
          <w:szCs w:val="28"/>
        </w:rPr>
        <w:t xml:space="preserve">) </w:t>
      </w:r>
      <w:r w:rsidR="00543E4C">
        <w:rPr>
          <w:rFonts w:ascii="Liberation Serif" w:hAnsi="Liberation Serif" w:cs="Liberation Serif"/>
          <w:sz w:val="28"/>
          <w:szCs w:val="28"/>
        </w:rPr>
        <w:t>плановые и внеплановые проверки не проводились.</w:t>
      </w:r>
    </w:p>
    <w:p w:rsidR="00BA1A23" w:rsidRDefault="00543E4C" w:rsidP="003D57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Так, в</w:t>
      </w:r>
      <w:r w:rsidR="00BA1A23" w:rsidRPr="003D5747">
        <w:rPr>
          <w:rFonts w:ascii="Liberation Serif" w:hAnsi="Liberation Serif" w:cs="Liberation Serif"/>
          <w:sz w:val="28"/>
          <w:szCs w:val="28"/>
        </w:rPr>
        <w:t xml:space="preserve"> связи с принятием постановления Правительства Российской Федерации от</w:t>
      </w:r>
      <w:r w:rsidR="00955D09" w:rsidRPr="003D5747">
        <w:rPr>
          <w:rFonts w:ascii="Liberation Serif" w:hAnsi="Liberation Serif" w:cs="Liberation Serif"/>
          <w:sz w:val="28"/>
          <w:szCs w:val="28"/>
        </w:rPr>
        <w:t> </w:t>
      </w:r>
      <w:r w:rsidR="00BA1A23" w:rsidRPr="003D5747">
        <w:rPr>
          <w:rFonts w:ascii="Liberation Serif" w:hAnsi="Liberation Serif" w:cs="Liberation Serif"/>
          <w:sz w:val="28"/>
          <w:szCs w:val="28"/>
        </w:rPr>
        <w:t>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D31412" w:rsidRPr="003D5747">
        <w:rPr>
          <w:rFonts w:ascii="Liberation Serif" w:hAnsi="Liberation Serif" w:cs="Liberation Serif"/>
          <w:sz w:val="28"/>
          <w:szCs w:val="28"/>
        </w:rPr>
        <w:t xml:space="preserve"> (далее – Постановление № 438)</w:t>
      </w:r>
      <w:r w:rsidR="00BA1A23" w:rsidRPr="003D5747">
        <w:rPr>
          <w:rFonts w:ascii="Liberation Serif" w:hAnsi="Liberation Serif" w:cs="Liberation Serif"/>
          <w:sz w:val="28"/>
          <w:szCs w:val="28"/>
        </w:rPr>
        <w:t xml:space="preserve">, а также в связи с изданным ранее поручением Председателя Правительства Российской Федерации от 18.03.2020 </w:t>
      </w:r>
      <w:r w:rsidR="00955D09" w:rsidRPr="003D5747">
        <w:rPr>
          <w:rFonts w:ascii="Liberation Serif" w:hAnsi="Liberation Serif" w:cs="Liberation Serif"/>
          <w:sz w:val="28"/>
          <w:szCs w:val="28"/>
        </w:rPr>
        <w:br/>
      </w:r>
      <w:r w:rsidR="00BA1A23" w:rsidRPr="003D5747">
        <w:rPr>
          <w:rFonts w:ascii="Liberation Serif" w:hAnsi="Liberation Serif" w:cs="Liberation Serif"/>
          <w:sz w:val="28"/>
          <w:szCs w:val="28"/>
        </w:rPr>
        <w:t>№ ММ-П36-1945 в период с 18.03.2020 установлен мораторий на проведение плановых и внеплановых проверок юридических лиц и индивидуальных предпринимателей</w:t>
      </w:r>
      <w:r w:rsidR="005E1090" w:rsidRPr="003D5747">
        <w:rPr>
          <w:rFonts w:ascii="Liberation Serif" w:hAnsi="Liberation Serif" w:cs="Liberation Serif"/>
          <w:sz w:val="28"/>
          <w:szCs w:val="28"/>
        </w:rPr>
        <w:t>, в том числе</w:t>
      </w:r>
      <w:r w:rsidR="00BA1A23" w:rsidRPr="003D5747">
        <w:rPr>
          <w:rFonts w:ascii="Liberation Serif" w:hAnsi="Liberation Serif" w:cs="Liberation Serif"/>
          <w:sz w:val="28"/>
          <w:szCs w:val="28"/>
        </w:rPr>
        <w:t xml:space="preserve"> в </w:t>
      </w:r>
      <w:r w:rsidR="005E1090" w:rsidRPr="003D5747">
        <w:rPr>
          <w:rFonts w:ascii="Liberation Serif" w:hAnsi="Liberation Serif" w:cs="Liberation Serif"/>
          <w:sz w:val="28"/>
          <w:szCs w:val="28"/>
        </w:rPr>
        <w:t>отношении проверок в рамках</w:t>
      </w:r>
      <w:r w:rsidR="00BA1A23" w:rsidRPr="003D5747">
        <w:rPr>
          <w:rFonts w:ascii="Liberation Serif" w:hAnsi="Liberation Serif" w:cs="Liberation Serif"/>
          <w:sz w:val="28"/>
          <w:szCs w:val="28"/>
        </w:rPr>
        <w:t xml:space="preserve"> государственного надзора в области охраны объектов культурного наследия.</w:t>
      </w:r>
    </w:p>
    <w:p w:rsidR="00320C37" w:rsidRPr="003D5747" w:rsidRDefault="00320C37" w:rsidP="003D57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0499B" w:rsidRPr="003D5747" w:rsidRDefault="0020499B" w:rsidP="003D5747">
      <w:pPr>
        <w:pStyle w:val="ConsPlusNormal"/>
        <w:spacing w:after="240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D5747">
        <w:rPr>
          <w:rFonts w:ascii="Liberation Serif" w:hAnsi="Liberation Serif" w:cs="Liberation Serif"/>
          <w:b/>
          <w:sz w:val="28"/>
          <w:szCs w:val="28"/>
        </w:rPr>
        <w:t>2.</w:t>
      </w:r>
      <w:r w:rsidRPr="003D5747">
        <w:rPr>
          <w:rFonts w:ascii="Liberation Serif" w:hAnsi="Liberation Serif" w:cs="Liberation Serif"/>
          <w:sz w:val="28"/>
          <w:szCs w:val="28"/>
        </w:rPr>
        <w:t xml:space="preserve"> </w:t>
      </w:r>
      <w:r w:rsidRPr="003D5747">
        <w:rPr>
          <w:rFonts w:ascii="Liberation Serif" w:hAnsi="Liberation Serif" w:cs="Liberation Serif"/>
          <w:b/>
          <w:sz w:val="28"/>
          <w:szCs w:val="28"/>
        </w:rPr>
        <w:t>Работа по профилактике нарушений обязательных требований</w:t>
      </w:r>
    </w:p>
    <w:p w:rsidR="0020499B" w:rsidRPr="00320C37" w:rsidRDefault="0020499B" w:rsidP="003D5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C37">
        <w:rPr>
          <w:rFonts w:ascii="Times New Roman" w:hAnsi="Times New Roman" w:cs="Times New Roman"/>
          <w:sz w:val="28"/>
          <w:szCs w:val="28"/>
        </w:rPr>
        <w:t xml:space="preserve">В отчетном периоде работа по профилактике велась в соответствии с утверждённой </w:t>
      </w:r>
      <w:r w:rsidR="00485C40" w:rsidRPr="00320C37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485C40" w:rsidRPr="00320C3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проведения Службой охраны объектов культурного наследия Камчатского края профилактики нарушений обязательных требований в области охраны объектов культурного наследия на 2020 год и плановый период 2021-2022 годы</w:t>
      </w:r>
      <w:r w:rsidRPr="00320C37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85C40" w:rsidRPr="00320C37">
        <w:rPr>
          <w:rFonts w:ascii="Times New Roman" w:hAnsi="Times New Roman" w:cs="Times New Roman"/>
          <w:sz w:val="28"/>
          <w:szCs w:val="28"/>
        </w:rPr>
        <w:t>Службы от 20.12.2019 № 76</w:t>
      </w:r>
      <w:r w:rsidRPr="00320C37">
        <w:rPr>
          <w:rFonts w:ascii="Times New Roman" w:hAnsi="Times New Roman" w:cs="Times New Roman"/>
          <w:sz w:val="28"/>
          <w:szCs w:val="28"/>
        </w:rPr>
        <w:t>, согласно плану профилактических мероприятий.</w:t>
      </w:r>
    </w:p>
    <w:p w:rsidR="0020499B" w:rsidRPr="00320C37" w:rsidRDefault="00D9505D" w:rsidP="003D5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C37">
        <w:rPr>
          <w:rFonts w:ascii="Times New Roman" w:hAnsi="Times New Roman" w:cs="Times New Roman"/>
          <w:sz w:val="28"/>
          <w:szCs w:val="28"/>
        </w:rPr>
        <w:t xml:space="preserve">На официальном сайте Службы </w:t>
      </w:r>
      <w:r w:rsidR="0020499B" w:rsidRPr="00320C37">
        <w:rPr>
          <w:rFonts w:ascii="Times New Roman" w:hAnsi="Times New Roman" w:cs="Times New Roman"/>
          <w:sz w:val="28"/>
          <w:szCs w:val="28"/>
        </w:rPr>
        <w:t>размещены</w:t>
      </w:r>
      <w:r w:rsidR="00FE0A53" w:rsidRPr="00320C37">
        <w:rPr>
          <w:rFonts w:ascii="Times New Roman" w:hAnsi="Times New Roman" w:cs="Times New Roman"/>
          <w:sz w:val="28"/>
          <w:szCs w:val="28"/>
        </w:rPr>
        <w:t xml:space="preserve"> и содержатся в актуальном состоянии</w:t>
      </w:r>
      <w:r w:rsidR="0020499B" w:rsidRPr="00320C37">
        <w:rPr>
          <w:rFonts w:ascii="Times New Roman" w:hAnsi="Times New Roman" w:cs="Times New Roman"/>
          <w:sz w:val="28"/>
          <w:szCs w:val="28"/>
        </w:rPr>
        <w:t>:</w:t>
      </w:r>
    </w:p>
    <w:p w:rsidR="00FE0A53" w:rsidRPr="00320C37" w:rsidRDefault="0020499B" w:rsidP="003D5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C37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содержащий обязательные требования, соблюдение которых оценивается в ходе надзорных мероприятий, перечень данных обязательных требований, а такж</w:t>
      </w:r>
      <w:r w:rsidR="00FE0A53" w:rsidRPr="00320C37">
        <w:rPr>
          <w:rFonts w:ascii="Times New Roman" w:hAnsi="Times New Roman" w:cs="Times New Roman"/>
          <w:sz w:val="28"/>
          <w:szCs w:val="28"/>
        </w:rPr>
        <w:t>е тексты данных правовых актов;</w:t>
      </w:r>
    </w:p>
    <w:p w:rsidR="0020499B" w:rsidRPr="00320C37" w:rsidRDefault="0020499B" w:rsidP="003D5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C37">
        <w:rPr>
          <w:rFonts w:ascii="Times New Roman" w:hAnsi="Times New Roman" w:cs="Times New Roman"/>
          <w:sz w:val="28"/>
          <w:szCs w:val="28"/>
        </w:rPr>
        <w:t>методические материалы по соблюдению обязательных требований при эксплуатации объектов культурного наследия;</w:t>
      </w:r>
    </w:p>
    <w:p w:rsidR="00017B3A" w:rsidRPr="00320C37" w:rsidRDefault="0020499B" w:rsidP="003D5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C37">
        <w:rPr>
          <w:rFonts w:ascii="Times New Roman" w:hAnsi="Times New Roman" w:cs="Times New Roman"/>
          <w:sz w:val="28"/>
          <w:szCs w:val="28"/>
        </w:rPr>
        <w:t>перечень наиболее часто встречающихся нарушений обязательных требований</w:t>
      </w:r>
      <w:r w:rsidR="00D9505D" w:rsidRPr="00320C37">
        <w:rPr>
          <w:rFonts w:ascii="Times New Roman" w:hAnsi="Times New Roman" w:cs="Times New Roman"/>
          <w:sz w:val="28"/>
          <w:szCs w:val="28"/>
        </w:rPr>
        <w:t>.</w:t>
      </w:r>
    </w:p>
    <w:p w:rsidR="0020499B" w:rsidRPr="00320C37" w:rsidRDefault="00D9505D" w:rsidP="003D5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C3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0499B" w:rsidRPr="00320C37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320C37">
        <w:rPr>
          <w:rFonts w:ascii="Times New Roman" w:hAnsi="Times New Roman" w:cs="Times New Roman"/>
          <w:sz w:val="28"/>
          <w:szCs w:val="28"/>
        </w:rPr>
        <w:t xml:space="preserve">Службой </w:t>
      </w:r>
      <w:r w:rsidR="0020499B" w:rsidRPr="00320C37">
        <w:rPr>
          <w:rFonts w:ascii="Times New Roman" w:hAnsi="Times New Roman" w:cs="Times New Roman"/>
          <w:sz w:val="28"/>
          <w:szCs w:val="28"/>
        </w:rPr>
        <w:t>в рабочем режиме осуществлялось индивидуальное консультирование поднадзорных субъектов по</w:t>
      </w:r>
      <w:r w:rsidR="00C7652A" w:rsidRPr="00320C37">
        <w:rPr>
          <w:rFonts w:ascii="Times New Roman" w:hAnsi="Times New Roman" w:cs="Times New Roman"/>
          <w:sz w:val="28"/>
          <w:szCs w:val="28"/>
        </w:rPr>
        <w:t> </w:t>
      </w:r>
      <w:r w:rsidRPr="00320C37">
        <w:rPr>
          <w:rFonts w:ascii="Times New Roman" w:hAnsi="Times New Roman" w:cs="Times New Roman"/>
          <w:sz w:val="28"/>
          <w:szCs w:val="28"/>
        </w:rPr>
        <w:t xml:space="preserve">телефону </w:t>
      </w:r>
      <w:r w:rsidRPr="00B6091C">
        <w:rPr>
          <w:rFonts w:ascii="Times New Roman" w:hAnsi="Times New Roman" w:cs="Times New Roman"/>
          <w:sz w:val="28"/>
          <w:szCs w:val="28"/>
        </w:rPr>
        <w:t>в</w:t>
      </w:r>
      <w:r w:rsidRPr="00320C37">
        <w:rPr>
          <w:rFonts w:ascii="Times New Roman" w:hAnsi="Times New Roman" w:cs="Times New Roman"/>
          <w:sz w:val="28"/>
          <w:szCs w:val="28"/>
        </w:rPr>
        <w:t xml:space="preserve"> приемные дни. </w:t>
      </w:r>
    </w:p>
    <w:p w:rsidR="00FA2E41" w:rsidRPr="00320C37" w:rsidRDefault="00FA2E41" w:rsidP="003D5747">
      <w:pPr>
        <w:pStyle w:val="a8"/>
        <w:spacing w:after="240"/>
        <w:rPr>
          <w:rFonts w:eastAsia="Times New Roman"/>
          <w:lang w:eastAsia="ru-RU"/>
        </w:rPr>
      </w:pPr>
      <w:r w:rsidRPr="00320C37">
        <w:lastRenderedPageBreak/>
        <w:t xml:space="preserve">В </w:t>
      </w:r>
      <w:r w:rsidR="00D9505D" w:rsidRPr="00320C37">
        <w:t>2020 году Службой</w:t>
      </w:r>
      <w:r w:rsidRPr="00320C37">
        <w:t xml:space="preserve"> выдано </w:t>
      </w:r>
      <w:r w:rsidR="00320C37">
        <w:rPr>
          <w:rFonts w:eastAsia="Times New Roman"/>
          <w:lang w:eastAsia="ru-RU"/>
        </w:rPr>
        <w:t>7</w:t>
      </w:r>
      <w:r w:rsidRPr="00320C37">
        <w:rPr>
          <w:rFonts w:eastAsia="Times New Roman"/>
          <w:lang w:eastAsia="ru-RU"/>
        </w:rPr>
        <w:t xml:space="preserve"> предостережений о</w:t>
      </w:r>
      <w:r w:rsidR="00A344A4" w:rsidRPr="00320C37">
        <w:rPr>
          <w:rFonts w:eastAsia="Times New Roman"/>
          <w:lang w:eastAsia="ru-RU"/>
        </w:rPr>
        <w:t> </w:t>
      </w:r>
      <w:r w:rsidRPr="00320C37">
        <w:rPr>
          <w:rFonts w:eastAsia="Times New Roman"/>
          <w:lang w:eastAsia="ru-RU"/>
        </w:rPr>
        <w:t>недопустимости нарушений обязательных требований.</w:t>
      </w:r>
    </w:p>
    <w:p w:rsidR="004D4187" w:rsidRPr="003D5747" w:rsidRDefault="00320C37" w:rsidP="003D5747">
      <w:pPr>
        <w:pStyle w:val="ConsPlusNormal"/>
        <w:spacing w:after="240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3</w:t>
      </w:r>
      <w:r w:rsidR="004D4187" w:rsidRPr="003D5747">
        <w:rPr>
          <w:rFonts w:ascii="Liberation Serif" w:hAnsi="Liberation Serif" w:cs="Liberation Serif"/>
          <w:b/>
          <w:sz w:val="28"/>
          <w:szCs w:val="28"/>
        </w:rPr>
        <w:t>. Административная практика</w:t>
      </w:r>
    </w:p>
    <w:p w:rsidR="00BD62DD" w:rsidRPr="00DF2DA7" w:rsidRDefault="004D4187" w:rsidP="003D5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A7">
        <w:rPr>
          <w:rFonts w:ascii="Times New Roman" w:hAnsi="Times New Roman" w:cs="Times New Roman"/>
          <w:sz w:val="28"/>
          <w:szCs w:val="28"/>
        </w:rPr>
        <w:t xml:space="preserve">В отчетный </w:t>
      </w:r>
      <w:r w:rsidR="00D9505D" w:rsidRPr="00DF2DA7">
        <w:rPr>
          <w:rFonts w:ascii="Times New Roman" w:hAnsi="Times New Roman" w:cs="Times New Roman"/>
          <w:sz w:val="28"/>
          <w:szCs w:val="28"/>
        </w:rPr>
        <w:t xml:space="preserve">Службой </w:t>
      </w:r>
      <w:r w:rsidR="00320C37">
        <w:rPr>
          <w:rFonts w:ascii="Times New Roman" w:hAnsi="Times New Roman" w:cs="Times New Roman"/>
          <w:sz w:val="28"/>
          <w:szCs w:val="28"/>
        </w:rPr>
        <w:t>выдано 1 предписание</w:t>
      </w:r>
      <w:r w:rsidR="00320C37" w:rsidRPr="00320C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0C37" w:rsidRPr="002B2DA1">
        <w:rPr>
          <w:rFonts w:ascii="Times New Roman" w:hAnsi="Times New Roman" w:cs="Times New Roman"/>
          <w:bCs/>
          <w:sz w:val="28"/>
          <w:szCs w:val="28"/>
        </w:rPr>
        <w:t>об устранении выявленных нарушений</w:t>
      </w:r>
      <w:r w:rsidR="00320C37">
        <w:rPr>
          <w:rFonts w:ascii="Times New Roman" w:hAnsi="Times New Roman" w:cs="Times New Roman"/>
          <w:sz w:val="28"/>
          <w:szCs w:val="28"/>
        </w:rPr>
        <w:t xml:space="preserve"> и </w:t>
      </w:r>
      <w:r w:rsidRPr="00DF2DA7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D9505D" w:rsidRPr="00DF2DA7">
        <w:rPr>
          <w:rFonts w:ascii="Times New Roman" w:hAnsi="Times New Roman" w:cs="Times New Roman"/>
          <w:sz w:val="28"/>
          <w:szCs w:val="28"/>
        </w:rPr>
        <w:t>3 протокола</w:t>
      </w:r>
      <w:r w:rsidRPr="00DF2DA7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BD62DD" w:rsidRPr="00DF2DA7">
        <w:rPr>
          <w:rFonts w:ascii="Times New Roman" w:hAnsi="Times New Roman" w:cs="Times New Roman"/>
          <w:sz w:val="28"/>
          <w:szCs w:val="28"/>
        </w:rPr>
        <w:t>.</w:t>
      </w:r>
    </w:p>
    <w:p w:rsidR="00807382" w:rsidRPr="00DF2DA7" w:rsidRDefault="00807382" w:rsidP="003D5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A7">
        <w:rPr>
          <w:rFonts w:ascii="Times New Roman" w:hAnsi="Times New Roman" w:cs="Times New Roman"/>
          <w:sz w:val="28"/>
          <w:szCs w:val="28"/>
        </w:rPr>
        <w:t>1</w:t>
      </w:r>
      <w:r w:rsidR="00D936AD" w:rsidRPr="00DF2DA7">
        <w:rPr>
          <w:rFonts w:ascii="Times New Roman" w:hAnsi="Times New Roman" w:cs="Times New Roman"/>
          <w:sz w:val="28"/>
          <w:szCs w:val="28"/>
        </w:rPr>
        <w:t xml:space="preserve"> </w:t>
      </w:r>
      <w:r w:rsidRPr="00DF2DA7">
        <w:rPr>
          <w:rFonts w:ascii="Times New Roman" w:hAnsi="Times New Roman" w:cs="Times New Roman"/>
          <w:sz w:val="28"/>
          <w:szCs w:val="28"/>
        </w:rPr>
        <w:t>протокол составлен</w:t>
      </w:r>
      <w:r w:rsidR="007D5005" w:rsidRPr="00DF2DA7">
        <w:rPr>
          <w:rFonts w:ascii="Times New Roman" w:hAnsi="Times New Roman" w:cs="Times New Roman"/>
          <w:sz w:val="28"/>
          <w:szCs w:val="28"/>
        </w:rPr>
        <w:t xml:space="preserve"> п</w:t>
      </w:r>
      <w:r w:rsidR="004D4187" w:rsidRPr="00DF2DA7">
        <w:rPr>
          <w:rFonts w:ascii="Times New Roman" w:hAnsi="Times New Roman" w:cs="Times New Roman"/>
          <w:sz w:val="28"/>
          <w:szCs w:val="28"/>
        </w:rPr>
        <w:t>о части 1 статьи 7.13 Кодекса Российской Федерации (далее - КоАП РФ)</w:t>
      </w:r>
      <w:r w:rsidRPr="00DF2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Pr="00DF2DA7">
        <w:rPr>
          <w:rFonts w:ascii="Times New Roman" w:hAnsi="Times New Roman" w:cs="Times New Roman"/>
          <w:sz w:val="28"/>
          <w:szCs w:val="28"/>
          <w:shd w:val="clear" w:color="auto" w:fill="FFFFFF"/>
        </w:rPr>
        <w:t>несоблюдение ограничений, установленных в границах зон охраны объектов культурного наследия</w:t>
      </w:r>
      <w:r w:rsidR="007D5005" w:rsidRPr="00DF2D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4187" w:rsidRPr="00DF2DA7" w:rsidRDefault="00C7416E" w:rsidP="003D5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C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DF2DA7" w:rsidRPr="00991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части 1 статьи 7.13</w:t>
      </w:r>
      <w:r w:rsidR="00DF2DA7" w:rsidRPr="00DF2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КоАП РФ - нарушение требований законодательства об охране объектов культурного наследия (памятников истории и культуры) народов Российской Федерации</w:t>
      </w:r>
      <w:r w:rsidR="00DF2DA7" w:rsidRPr="00DF2DA7">
        <w:rPr>
          <w:rFonts w:ascii="Times New Roman" w:hAnsi="Times New Roman" w:cs="Times New Roman"/>
          <w:sz w:val="28"/>
          <w:szCs w:val="28"/>
        </w:rPr>
        <w:t>;</w:t>
      </w:r>
    </w:p>
    <w:p w:rsidR="00DF2DA7" w:rsidRPr="00DF2DA7" w:rsidRDefault="00DF2DA7" w:rsidP="003D5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A7">
        <w:rPr>
          <w:rFonts w:ascii="Times New Roman" w:hAnsi="Times New Roman" w:cs="Times New Roman"/>
          <w:sz w:val="28"/>
          <w:szCs w:val="28"/>
        </w:rPr>
        <w:t xml:space="preserve">1 по </w:t>
      </w:r>
      <w:r>
        <w:rPr>
          <w:rFonts w:ascii="Times New Roman" w:hAnsi="Times New Roman" w:cs="Times New Roman"/>
          <w:sz w:val="28"/>
          <w:szCs w:val="28"/>
        </w:rPr>
        <w:t>статье</w:t>
      </w:r>
      <w:r w:rsidRPr="00DF2DA7">
        <w:rPr>
          <w:rFonts w:ascii="Times New Roman" w:hAnsi="Times New Roman" w:cs="Times New Roman"/>
          <w:sz w:val="28"/>
          <w:szCs w:val="28"/>
        </w:rPr>
        <w:t xml:space="preserve"> 7.14 КоАП РФ - </w:t>
      </w:r>
      <w:r w:rsidRPr="00DF2DA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или проведение земляных, строительных, мелиоративных, хозяйственных и иных работ без разрешения государственного органа охраны объектов культурного наследия в случаях, если такое разрешение обязательно.</w:t>
      </w:r>
    </w:p>
    <w:p w:rsidR="00CA65FF" w:rsidRPr="003D5747" w:rsidRDefault="00DF2DA7" w:rsidP="003D57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</w:t>
      </w:r>
      <w:r w:rsidR="009917CE" w:rsidRPr="00B6091C">
        <w:rPr>
          <w:rFonts w:ascii="Liberation Serif" w:hAnsi="Liberation Serif" w:cs="Liberation Serif"/>
          <w:sz w:val="28"/>
          <w:szCs w:val="28"/>
        </w:rPr>
        <w:t>одному</w:t>
      </w:r>
      <w:r w:rsidR="00CA65FF" w:rsidRPr="00B6091C">
        <w:rPr>
          <w:rFonts w:ascii="Liberation Serif" w:hAnsi="Liberation Serif" w:cs="Liberation Serif"/>
          <w:sz w:val="28"/>
          <w:szCs w:val="28"/>
        </w:rPr>
        <w:t xml:space="preserve"> </w:t>
      </w:r>
      <w:r w:rsidRPr="00B6091C">
        <w:rPr>
          <w:rFonts w:ascii="Liberation Serif" w:hAnsi="Liberation Serif" w:cs="Liberation Serif"/>
          <w:sz w:val="28"/>
          <w:szCs w:val="28"/>
        </w:rPr>
        <w:t>вступившему</w:t>
      </w:r>
      <w:r w:rsidR="00CA65FF" w:rsidRPr="00B6091C">
        <w:rPr>
          <w:rFonts w:ascii="Liberation Serif" w:hAnsi="Liberation Serif" w:cs="Liberation Serif"/>
          <w:sz w:val="28"/>
          <w:szCs w:val="28"/>
        </w:rPr>
        <w:t xml:space="preserve"> в </w:t>
      </w:r>
      <w:r w:rsidRPr="00B6091C">
        <w:rPr>
          <w:rFonts w:ascii="Liberation Serif" w:hAnsi="Liberation Serif" w:cs="Liberation Serif"/>
          <w:sz w:val="28"/>
          <w:szCs w:val="28"/>
        </w:rPr>
        <w:t>силу в отчетном периоде решению</w:t>
      </w:r>
      <w:r w:rsidR="00CA65FF" w:rsidRPr="00B6091C">
        <w:rPr>
          <w:rFonts w:ascii="Liberation Serif" w:hAnsi="Liberation Serif" w:cs="Liberation Serif"/>
          <w:sz w:val="28"/>
          <w:szCs w:val="28"/>
        </w:rPr>
        <w:t xml:space="preserve"> предусмотрено наказание </w:t>
      </w:r>
      <w:r w:rsidRPr="00B6091C">
        <w:rPr>
          <w:rFonts w:ascii="Liberation Serif" w:hAnsi="Liberation Serif" w:cs="Liberation Serif"/>
          <w:sz w:val="28"/>
          <w:szCs w:val="28"/>
        </w:rPr>
        <w:t>в виде административного</w:t>
      </w:r>
      <w:r>
        <w:rPr>
          <w:rFonts w:ascii="Liberation Serif" w:hAnsi="Liberation Serif" w:cs="Liberation Serif"/>
          <w:sz w:val="28"/>
          <w:szCs w:val="28"/>
        </w:rPr>
        <w:t xml:space="preserve"> штрафа – 200 000 рублей. </w:t>
      </w:r>
    </w:p>
    <w:p w:rsidR="00BA48D9" w:rsidRPr="00B6091C" w:rsidRDefault="004D4187" w:rsidP="003D57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D5747">
        <w:rPr>
          <w:rFonts w:ascii="Liberation Serif" w:hAnsi="Liberation Serif" w:cs="Liberation Serif"/>
          <w:sz w:val="28"/>
          <w:szCs w:val="28"/>
        </w:rPr>
        <w:t xml:space="preserve">В связи с изменениями, внесенными в статью 46 Бюджетного кодекса Российской </w:t>
      </w:r>
      <w:r w:rsidR="00682BFA">
        <w:rPr>
          <w:rFonts w:ascii="Liberation Serif" w:hAnsi="Liberation Serif" w:cs="Liberation Serif"/>
          <w:sz w:val="28"/>
          <w:szCs w:val="28"/>
        </w:rPr>
        <w:t>Ф</w:t>
      </w:r>
      <w:r w:rsidRPr="003D5747">
        <w:rPr>
          <w:rFonts w:ascii="Liberation Serif" w:hAnsi="Liberation Serif" w:cs="Liberation Serif"/>
          <w:sz w:val="28"/>
          <w:szCs w:val="28"/>
        </w:rPr>
        <w:t>едерации суммы штрафов, установленных Кодексом Российской Федерации об административных правонарушениях, подлежат зачислению в</w:t>
      </w:r>
      <w:r w:rsidR="00CA65FF" w:rsidRPr="003D5747">
        <w:rPr>
          <w:rFonts w:ascii="Liberation Serif" w:hAnsi="Liberation Serif" w:cs="Liberation Serif"/>
          <w:sz w:val="28"/>
          <w:szCs w:val="28"/>
        </w:rPr>
        <w:t> </w:t>
      </w:r>
      <w:r w:rsidRPr="003D5747">
        <w:rPr>
          <w:rFonts w:ascii="Liberation Serif" w:hAnsi="Liberation Serif" w:cs="Liberation Serif"/>
          <w:sz w:val="28"/>
          <w:szCs w:val="28"/>
        </w:rPr>
        <w:t xml:space="preserve">федеральный бюджет по нормативу 100 процентов в случае, если постановление о наложении административных штрафов вынесены судьями федеральных судов. </w:t>
      </w:r>
      <w:r w:rsidRPr="00B6091C">
        <w:rPr>
          <w:rFonts w:ascii="Liberation Serif" w:hAnsi="Liberation Serif" w:cs="Liberation Serif"/>
          <w:sz w:val="28"/>
          <w:szCs w:val="28"/>
        </w:rPr>
        <w:t>С учетом изложенного</w:t>
      </w:r>
      <w:r w:rsidR="009917CE" w:rsidRPr="00B6091C">
        <w:rPr>
          <w:rFonts w:ascii="Liberation Serif" w:hAnsi="Liberation Serif" w:cs="Liberation Serif"/>
          <w:sz w:val="28"/>
          <w:szCs w:val="28"/>
        </w:rPr>
        <w:t>,</w:t>
      </w:r>
      <w:r w:rsidRPr="00B6091C">
        <w:rPr>
          <w:rFonts w:ascii="Liberation Serif" w:hAnsi="Liberation Serif" w:cs="Liberation Serif"/>
          <w:sz w:val="28"/>
          <w:szCs w:val="28"/>
        </w:rPr>
        <w:t xml:space="preserve"> информация о количестве взысканных штрафов в</w:t>
      </w:r>
      <w:r w:rsidR="001017DD" w:rsidRPr="00B6091C">
        <w:rPr>
          <w:rFonts w:ascii="Liberation Serif" w:hAnsi="Liberation Serif" w:cs="Liberation Serif"/>
          <w:sz w:val="28"/>
          <w:szCs w:val="28"/>
        </w:rPr>
        <w:t> </w:t>
      </w:r>
      <w:r w:rsidR="00CA65FF" w:rsidRPr="00B6091C">
        <w:rPr>
          <w:rFonts w:ascii="Liberation Serif" w:hAnsi="Liberation Serif" w:cs="Liberation Serif"/>
          <w:sz w:val="28"/>
          <w:szCs w:val="28"/>
        </w:rPr>
        <w:t xml:space="preserve">настоящем </w:t>
      </w:r>
      <w:r w:rsidRPr="00B6091C">
        <w:rPr>
          <w:rFonts w:ascii="Liberation Serif" w:hAnsi="Liberation Serif" w:cs="Liberation Serif"/>
          <w:sz w:val="28"/>
          <w:szCs w:val="28"/>
        </w:rPr>
        <w:t>обзоре не приводится.</w:t>
      </w:r>
    </w:p>
    <w:p w:rsidR="009856CD" w:rsidRPr="003D5747" w:rsidRDefault="009856CD" w:rsidP="003D57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45F04" w:rsidRPr="003D5747" w:rsidRDefault="00320C37" w:rsidP="003D5747">
      <w:pPr>
        <w:pStyle w:val="ConsPlusNormal"/>
        <w:spacing w:after="24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4</w:t>
      </w:r>
      <w:r w:rsidR="00745F04" w:rsidRPr="003D5747">
        <w:rPr>
          <w:rFonts w:ascii="Liberation Serif" w:hAnsi="Liberation Serif" w:cs="Liberation Serif"/>
          <w:b/>
          <w:sz w:val="28"/>
          <w:szCs w:val="28"/>
        </w:rPr>
        <w:t>. Результаты обобщения правоприменительной практики</w:t>
      </w:r>
    </w:p>
    <w:p w:rsidR="004D4187" w:rsidRPr="003D5747" w:rsidRDefault="00320C37" w:rsidP="003D57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4D4187" w:rsidRPr="003D5747">
        <w:rPr>
          <w:rFonts w:ascii="Liberation Serif" w:hAnsi="Liberation Serif" w:cs="Liberation Serif"/>
          <w:sz w:val="28"/>
          <w:szCs w:val="28"/>
        </w:rPr>
        <w:t>.1.</w:t>
      </w:r>
      <w:r w:rsidR="00DA1CF0">
        <w:rPr>
          <w:rFonts w:ascii="Liberation Serif" w:hAnsi="Liberation Serif" w:cs="Liberation Serif"/>
          <w:sz w:val="28"/>
          <w:szCs w:val="28"/>
        </w:rPr>
        <w:t> </w:t>
      </w:r>
      <w:r w:rsidR="004D4187" w:rsidRPr="003D5747">
        <w:rPr>
          <w:rFonts w:ascii="Liberation Serif" w:hAnsi="Liberation Serif" w:cs="Liberation Serif"/>
          <w:sz w:val="28"/>
          <w:szCs w:val="28"/>
        </w:rPr>
        <w:t>Практика проведения контрольно-надзорных и профилактических мероприятий.</w:t>
      </w:r>
    </w:p>
    <w:p w:rsidR="00BA1A23" w:rsidRPr="003D5747" w:rsidRDefault="004A5022" w:rsidP="003D57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D5747">
        <w:rPr>
          <w:rFonts w:ascii="Liberation Serif" w:hAnsi="Liberation Serif" w:cs="Liberation Serif"/>
          <w:sz w:val="28"/>
          <w:szCs w:val="28"/>
        </w:rPr>
        <w:t>В отчетном периоде п</w:t>
      </w:r>
      <w:r w:rsidR="004D4187" w:rsidRPr="003D5747">
        <w:rPr>
          <w:rFonts w:ascii="Liberation Serif" w:hAnsi="Liberation Serif" w:cs="Liberation Serif"/>
          <w:sz w:val="28"/>
          <w:szCs w:val="28"/>
        </w:rPr>
        <w:t>о сравнению с аналогичным периодом 20</w:t>
      </w:r>
      <w:r w:rsidR="009856CD">
        <w:rPr>
          <w:rFonts w:ascii="Liberation Serif" w:hAnsi="Liberation Serif" w:cs="Liberation Serif"/>
          <w:sz w:val="28"/>
          <w:szCs w:val="28"/>
        </w:rPr>
        <w:t>19</w:t>
      </w:r>
      <w:r w:rsidR="004D4187" w:rsidRPr="003D5747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9856CD">
        <w:rPr>
          <w:rFonts w:ascii="Liberation Serif" w:hAnsi="Liberation Serif" w:cs="Liberation Serif"/>
          <w:sz w:val="28"/>
          <w:szCs w:val="28"/>
        </w:rPr>
        <w:t>Службой проверки не проводились</w:t>
      </w:r>
      <w:r w:rsidR="00BA1A23" w:rsidRPr="003D5747">
        <w:rPr>
          <w:rFonts w:ascii="Liberation Serif" w:hAnsi="Liberation Serif" w:cs="Liberation Serif"/>
          <w:sz w:val="28"/>
          <w:szCs w:val="28"/>
        </w:rPr>
        <w:t xml:space="preserve">, что обусловлено введенным мораторием, </w:t>
      </w:r>
      <w:r w:rsidR="001E1A43" w:rsidRPr="003D5747">
        <w:rPr>
          <w:rFonts w:ascii="Liberation Serif" w:hAnsi="Liberation Serif" w:cs="Liberation Serif"/>
          <w:sz w:val="28"/>
          <w:szCs w:val="28"/>
        </w:rPr>
        <w:t xml:space="preserve">в связи с принятием </w:t>
      </w:r>
      <w:r w:rsidR="00D31412" w:rsidRPr="003D5747">
        <w:rPr>
          <w:rFonts w:ascii="Liberation Serif" w:hAnsi="Liberation Serif" w:cs="Liberation Serif"/>
          <w:sz w:val="28"/>
          <w:szCs w:val="28"/>
        </w:rPr>
        <w:t>П</w:t>
      </w:r>
      <w:r w:rsidR="001E1A43" w:rsidRPr="003D5747">
        <w:rPr>
          <w:rFonts w:ascii="Liberation Serif" w:hAnsi="Liberation Serif" w:cs="Liberation Serif"/>
          <w:sz w:val="28"/>
          <w:szCs w:val="28"/>
        </w:rPr>
        <w:t>остановления № 438</w:t>
      </w:r>
      <w:r w:rsidRPr="003D5747">
        <w:rPr>
          <w:rFonts w:ascii="Liberation Serif" w:hAnsi="Liberation Serif" w:cs="Liberation Serif"/>
          <w:sz w:val="28"/>
          <w:szCs w:val="28"/>
        </w:rPr>
        <w:t xml:space="preserve"> (см. </w:t>
      </w:r>
      <w:r w:rsidR="001E1A43" w:rsidRPr="003D5747">
        <w:rPr>
          <w:rFonts w:ascii="Liberation Serif" w:hAnsi="Liberation Serif" w:cs="Liberation Serif"/>
          <w:sz w:val="28"/>
          <w:szCs w:val="28"/>
        </w:rPr>
        <w:t xml:space="preserve"> </w:t>
      </w:r>
      <w:r w:rsidR="00BA1A23" w:rsidRPr="003D5747">
        <w:rPr>
          <w:rFonts w:ascii="Liberation Serif" w:hAnsi="Liberation Serif" w:cs="Liberation Serif"/>
          <w:sz w:val="28"/>
          <w:szCs w:val="28"/>
        </w:rPr>
        <w:t>раздел 1.1</w:t>
      </w:r>
      <w:r w:rsidRPr="003D5747">
        <w:rPr>
          <w:rFonts w:ascii="Liberation Serif" w:hAnsi="Liberation Serif" w:cs="Liberation Serif"/>
          <w:sz w:val="28"/>
          <w:szCs w:val="28"/>
        </w:rPr>
        <w:t xml:space="preserve"> </w:t>
      </w:r>
      <w:r w:rsidR="00BA1A23" w:rsidRPr="003D5747">
        <w:rPr>
          <w:rFonts w:ascii="Liberation Serif" w:hAnsi="Liberation Serif" w:cs="Liberation Serif"/>
          <w:sz w:val="28"/>
          <w:szCs w:val="28"/>
        </w:rPr>
        <w:t>настоящего обзора</w:t>
      </w:r>
      <w:r w:rsidRPr="003D5747">
        <w:rPr>
          <w:rFonts w:ascii="Liberation Serif" w:hAnsi="Liberation Serif" w:cs="Liberation Serif"/>
          <w:sz w:val="28"/>
          <w:szCs w:val="28"/>
        </w:rPr>
        <w:t>)</w:t>
      </w:r>
      <w:r w:rsidR="00E00B7F" w:rsidRPr="003D5747">
        <w:rPr>
          <w:rFonts w:ascii="Liberation Serif" w:hAnsi="Liberation Serif" w:cs="Liberation Serif"/>
          <w:sz w:val="28"/>
          <w:szCs w:val="28"/>
        </w:rPr>
        <w:t>.</w:t>
      </w:r>
    </w:p>
    <w:p w:rsidR="009856CD" w:rsidRDefault="00E00B7F" w:rsidP="003D57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D5747">
        <w:rPr>
          <w:rFonts w:ascii="Liberation Serif" w:hAnsi="Liberation Serif" w:cs="Liberation Serif"/>
          <w:sz w:val="28"/>
          <w:szCs w:val="28"/>
        </w:rPr>
        <w:t xml:space="preserve">Вместе с тем </w:t>
      </w:r>
      <w:r w:rsidR="004D4187" w:rsidRPr="003D5747">
        <w:rPr>
          <w:rFonts w:ascii="Liberation Serif" w:hAnsi="Liberation Serif" w:cs="Liberation Serif"/>
          <w:sz w:val="28"/>
          <w:szCs w:val="28"/>
        </w:rPr>
        <w:t>в отчетном периоде по сравнению с аналогичным периодом 2019</w:t>
      </w:r>
      <w:r w:rsidR="00261DD3" w:rsidRPr="003D5747">
        <w:rPr>
          <w:rFonts w:ascii="Liberation Serif" w:hAnsi="Liberation Serif" w:cs="Liberation Serif"/>
          <w:sz w:val="28"/>
          <w:szCs w:val="28"/>
        </w:rPr>
        <w:t> </w:t>
      </w:r>
      <w:r w:rsidRPr="003D5747">
        <w:rPr>
          <w:rFonts w:ascii="Liberation Serif" w:hAnsi="Liberation Serif" w:cs="Liberation Serif"/>
          <w:sz w:val="28"/>
          <w:szCs w:val="28"/>
        </w:rPr>
        <w:t>года значительно</w:t>
      </w:r>
      <w:r w:rsidR="004D4187" w:rsidRPr="003D5747">
        <w:rPr>
          <w:rFonts w:ascii="Liberation Serif" w:hAnsi="Liberation Serif" w:cs="Liberation Serif"/>
          <w:sz w:val="28"/>
          <w:szCs w:val="28"/>
        </w:rPr>
        <w:t xml:space="preserve"> возросло количество</w:t>
      </w:r>
      <w:r w:rsidRPr="003D5747">
        <w:rPr>
          <w:rFonts w:ascii="Liberation Serif" w:hAnsi="Liberation Serif" w:cs="Liberation Serif"/>
          <w:sz w:val="28"/>
          <w:szCs w:val="28"/>
        </w:rPr>
        <w:t xml:space="preserve"> мероприятий без взаимодействия с</w:t>
      </w:r>
      <w:r w:rsidR="004A5022" w:rsidRPr="003D5747">
        <w:rPr>
          <w:rFonts w:ascii="Liberation Serif" w:hAnsi="Liberation Serif" w:cs="Liberation Serif"/>
          <w:sz w:val="28"/>
          <w:szCs w:val="28"/>
        </w:rPr>
        <w:t> </w:t>
      </w:r>
      <w:r w:rsidRPr="003D5747">
        <w:rPr>
          <w:rFonts w:ascii="Liberation Serif" w:hAnsi="Liberation Serif" w:cs="Liberation Serif"/>
          <w:sz w:val="28"/>
          <w:szCs w:val="28"/>
        </w:rPr>
        <w:t>юридическими лицами и индивидуальными предпринимателями</w:t>
      </w:r>
      <w:r w:rsidR="009856CD">
        <w:rPr>
          <w:rFonts w:ascii="Liberation Serif" w:hAnsi="Liberation Serif" w:cs="Liberation Serif"/>
          <w:sz w:val="28"/>
          <w:szCs w:val="28"/>
        </w:rPr>
        <w:t>.</w:t>
      </w:r>
      <w:r w:rsidR="006C1225" w:rsidRPr="003D574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00B7F" w:rsidRDefault="006C1225" w:rsidP="003D57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D5747">
        <w:rPr>
          <w:rFonts w:ascii="Liberation Serif" w:hAnsi="Liberation Serif" w:cs="Liberation Serif"/>
          <w:sz w:val="28"/>
          <w:szCs w:val="28"/>
        </w:rPr>
        <w:t>Т</w:t>
      </w:r>
      <w:r w:rsidR="00E00B7F" w:rsidRPr="003D5747">
        <w:rPr>
          <w:rFonts w:ascii="Liberation Serif" w:hAnsi="Liberation Serif" w:cs="Liberation Serif"/>
          <w:sz w:val="28"/>
          <w:szCs w:val="28"/>
        </w:rPr>
        <w:t>акже можно отме</w:t>
      </w:r>
      <w:r w:rsidR="00DA1CF0">
        <w:rPr>
          <w:rFonts w:ascii="Liberation Serif" w:hAnsi="Liberation Serif" w:cs="Liberation Serif"/>
          <w:sz w:val="28"/>
          <w:szCs w:val="28"/>
        </w:rPr>
        <w:t>т</w:t>
      </w:r>
      <w:r w:rsidR="00E00B7F" w:rsidRPr="003D5747">
        <w:rPr>
          <w:rFonts w:ascii="Liberation Serif" w:hAnsi="Liberation Serif" w:cs="Liberation Serif"/>
          <w:sz w:val="28"/>
          <w:szCs w:val="28"/>
        </w:rPr>
        <w:t>ить существенный рост объявленных предостережений</w:t>
      </w:r>
      <w:r w:rsidR="00F62E40" w:rsidRPr="003D5747">
        <w:rPr>
          <w:rFonts w:ascii="Liberation Serif" w:hAnsi="Liberation Serif" w:cs="Liberation Serif"/>
          <w:sz w:val="28"/>
          <w:szCs w:val="28"/>
        </w:rPr>
        <w:t xml:space="preserve">: </w:t>
      </w:r>
      <w:r w:rsidR="00643C8B">
        <w:rPr>
          <w:rFonts w:ascii="Liberation Serif" w:hAnsi="Liberation Serif" w:cs="Liberation Serif"/>
          <w:sz w:val="28"/>
          <w:szCs w:val="28"/>
        </w:rPr>
        <w:t xml:space="preserve">в </w:t>
      </w:r>
      <w:r w:rsidR="009856CD">
        <w:rPr>
          <w:rFonts w:ascii="Liberation Serif" w:hAnsi="Liberation Serif" w:cs="Liberation Serif"/>
          <w:sz w:val="28"/>
          <w:szCs w:val="28"/>
        </w:rPr>
        <w:t>2019 год</w:t>
      </w:r>
      <w:r w:rsidR="00643C8B">
        <w:rPr>
          <w:rFonts w:ascii="Liberation Serif" w:hAnsi="Liberation Serif" w:cs="Liberation Serif"/>
          <w:sz w:val="28"/>
          <w:szCs w:val="28"/>
        </w:rPr>
        <w:t>у предостережения не выносились, в 2020 году - 7 шт.</w:t>
      </w:r>
    </w:p>
    <w:p w:rsidR="00643C8B" w:rsidRDefault="00643C8B" w:rsidP="003D57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Количество выданных Службой предписаний в отчетном периоде не изменилось: 2019 – 1 шт., 2020-1 шт.</w:t>
      </w:r>
    </w:p>
    <w:p w:rsidR="00643C8B" w:rsidRDefault="004D4187" w:rsidP="003D57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D5747">
        <w:rPr>
          <w:rFonts w:ascii="Liberation Serif" w:hAnsi="Liberation Serif" w:cs="Liberation Serif"/>
          <w:sz w:val="28"/>
          <w:szCs w:val="28"/>
        </w:rPr>
        <w:t xml:space="preserve">По характеру </w:t>
      </w:r>
      <w:r w:rsidR="005A4C07" w:rsidRPr="003D5747">
        <w:rPr>
          <w:rFonts w:ascii="Liberation Serif" w:hAnsi="Liberation Serif" w:cs="Liberation Serif"/>
          <w:sz w:val="28"/>
          <w:szCs w:val="28"/>
        </w:rPr>
        <w:t xml:space="preserve">выявленных </w:t>
      </w:r>
      <w:r w:rsidRPr="003D5747">
        <w:rPr>
          <w:rFonts w:ascii="Liberation Serif" w:hAnsi="Liberation Serif" w:cs="Liberation Serif"/>
          <w:sz w:val="28"/>
          <w:szCs w:val="28"/>
        </w:rPr>
        <w:t xml:space="preserve">нарушений </w:t>
      </w:r>
      <w:r w:rsidR="005A4C07" w:rsidRPr="003D5747">
        <w:rPr>
          <w:rFonts w:ascii="Liberation Serif" w:hAnsi="Liberation Serif" w:cs="Liberation Serif"/>
          <w:sz w:val="28"/>
          <w:szCs w:val="28"/>
        </w:rPr>
        <w:t xml:space="preserve">по результатам контрольно-надзорных мероприятий отчетного периода можно отметить рост нарушений </w:t>
      </w:r>
      <w:r w:rsidR="004A5022" w:rsidRPr="003D5747">
        <w:rPr>
          <w:rFonts w:ascii="Liberation Serif" w:hAnsi="Liberation Serif" w:cs="Liberation Serif"/>
          <w:sz w:val="28"/>
          <w:szCs w:val="28"/>
        </w:rPr>
        <w:t xml:space="preserve">обязательных требований </w:t>
      </w:r>
      <w:r w:rsidR="005A4C07" w:rsidRPr="003D5747">
        <w:rPr>
          <w:rFonts w:ascii="Liberation Serif" w:hAnsi="Liberation Serif" w:cs="Liberation Serif"/>
          <w:sz w:val="28"/>
          <w:szCs w:val="28"/>
        </w:rPr>
        <w:t>в</w:t>
      </w:r>
      <w:r w:rsidR="004A5022" w:rsidRPr="003D5747">
        <w:rPr>
          <w:rFonts w:ascii="Liberation Serif" w:hAnsi="Liberation Serif" w:cs="Liberation Serif"/>
          <w:sz w:val="28"/>
          <w:szCs w:val="28"/>
        </w:rPr>
        <w:t xml:space="preserve"> </w:t>
      </w:r>
      <w:r w:rsidR="005A4C07" w:rsidRPr="003D5747">
        <w:rPr>
          <w:rFonts w:ascii="Liberation Serif" w:hAnsi="Liberation Serif" w:cs="Liberation Serif"/>
          <w:sz w:val="28"/>
          <w:szCs w:val="28"/>
        </w:rPr>
        <w:t xml:space="preserve">области </w:t>
      </w:r>
      <w:r w:rsidR="00DA1CF0">
        <w:rPr>
          <w:rFonts w:ascii="Liberation Serif" w:hAnsi="Liberation Serif" w:cs="Liberation Serif"/>
          <w:sz w:val="28"/>
          <w:szCs w:val="28"/>
        </w:rPr>
        <w:t xml:space="preserve">принятия </w:t>
      </w:r>
      <w:r w:rsidR="005A4C07" w:rsidRPr="003D5747">
        <w:rPr>
          <w:rFonts w:ascii="Liberation Serif" w:hAnsi="Liberation Serif" w:cs="Liberation Serif"/>
          <w:sz w:val="28"/>
          <w:szCs w:val="28"/>
        </w:rPr>
        <w:t xml:space="preserve">мер по обеспечению сохранности объектов культурного наследия при проведении хозяйственных работ как на территориях </w:t>
      </w:r>
      <w:r w:rsidR="005A4C07" w:rsidRPr="003D5747">
        <w:rPr>
          <w:rFonts w:ascii="Liberation Serif" w:hAnsi="Liberation Serif" w:cs="Liberation Serif"/>
          <w:sz w:val="28"/>
          <w:szCs w:val="28"/>
        </w:rPr>
        <w:lastRenderedPageBreak/>
        <w:t>объектов, так и</w:t>
      </w:r>
      <w:r w:rsidR="004A5022" w:rsidRPr="003D5747">
        <w:rPr>
          <w:rFonts w:ascii="Liberation Serif" w:hAnsi="Liberation Serif" w:cs="Liberation Serif"/>
          <w:sz w:val="28"/>
          <w:szCs w:val="28"/>
        </w:rPr>
        <w:t> </w:t>
      </w:r>
      <w:r w:rsidR="00643C8B">
        <w:rPr>
          <w:rFonts w:ascii="Liberation Serif" w:hAnsi="Liberation Serif" w:cs="Liberation Serif"/>
          <w:sz w:val="28"/>
          <w:szCs w:val="28"/>
        </w:rPr>
        <w:t>на смежных территориях.</w:t>
      </w:r>
    </w:p>
    <w:p w:rsidR="00114A6B" w:rsidRPr="003D5747" w:rsidRDefault="00643C8B" w:rsidP="00643C8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="00114A6B" w:rsidRPr="003D5747">
        <w:rPr>
          <w:rFonts w:ascii="Liberation Serif" w:hAnsi="Liberation Serif" w:cs="Liberation Serif"/>
          <w:sz w:val="28"/>
          <w:szCs w:val="28"/>
        </w:rPr>
        <w:t xml:space="preserve">реди наиболее часто встречающихся </w:t>
      </w:r>
      <w:r w:rsidR="005A4C07" w:rsidRPr="003D5747">
        <w:rPr>
          <w:rFonts w:ascii="Liberation Serif" w:hAnsi="Liberation Serif" w:cs="Liberation Serif"/>
          <w:sz w:val="28"/>
          <w:szCs w:val="28"/>
        </w:rPr>
        <w:t>нарушени</w:t>
      </w:r>
      <w:r w:rsidR="00114A6B" w:rsidRPr="003D5747">
        <w:rPr>
          <w:rFonts w:ascii="Liberation Serif" w:hAnsi="Liberation Serif" w:cs="Liberation Serif"/>
          <w:sz w:val="28"/>
          <w:szCs w:val="28"/>
        </w:rPr>
        <w:t>й прис</w:t>
      </w:r>
      <w:r>
        <w:rPr>
          <w:rFonts w:ascii="Liberation Serif" w:hAnsi="Liberation Serif" w:cs="Liberation Serif"/>
          <w:sz w:val="28"/>
          <w:szCs w:val="28"/>
        </w:rPr>
        <w:t xml:space="preserve">утствуют </w:t>
      </w:r>
      <w:r w:rsidR="004D4187" w:rsidRPr="003D5747">
        <w:rPr>
          <w:rFonts w:ascii="Liberation Serif" w:hAnsi="Liberation Serif" w:cs="Liberation Serif"/>
          <w:sz w:val="28"/>
          <w:szCs w:val="28"/>
        </w:rPr>
        <w:t>проведени</w:t>
      </w:r>
      <w:r w:rsidR="00114A6B" w:rsidRPr="003D5747">
        <w:rPr>
          <w:rFonts w:ascii="Liberation Serif" w:hAnsi="Liberation Serif" w:cs="Liberation Serif"/>
          <w:sz w:val="28"/>
          <w:szCs w:val="28"/>
        </w:rPr>
        <w:t>е</w:t>
      </w:r>
      <w:r w:rsidR="004D4187" w:rsidRPr="003D5747">
        <w:rPr>
          <w:rFonts w:ascii="Liberation Serif" w:hAnsi="Liberation Serif" w:cs="Liberation Serif"/>
          <w:sz w:val="28"/>
          <w:szCs w:val="28"/>
        </w:rPr>
        <w:t xml:space="preserve"> на объектах культурного наследия работ, вследствие которых изменяется предмет охраны объекта (изменение формы, цвета, размера и материала оконных и дверных заполнений, размещение на объектах культурного наследия кондиционеров, инженерных сетей</w:t>
      </w:r>
      <w:r w:rsidR="00114A6B" w:rsidRPr="003D5747">
        <w:rPr>
          <w:rFonts w:ascii="Liberation Serif" w:hAnsi="Liberation Serif" w:cs="Liberation Serif"/>
          <w:sz w:val="28"/>
          <w:szCs w:val="28"/>
        </w:rPr>
        <w:t xml:space="preserve"> </w:t>
      </w:r>
      <w:r w:rsidR="004D4187" w:rsidRPr="003D5747">
        <w:rPr>
          <w:rFonts w:ascii="Liberation Serif" w:hAnsi="Liberation Serif" w:cs="Liberation Serif"/>
          <w:sz w:val="28"/>
          <w:szCs w:val="28"/>
        </w:rPr>
        <w:t>и коммуникаций,</w:t>
      </w:r>
      <w:r w:rsidR="00114A6B" w:rsidRPr="003D5747">
        <w:rPr>
          <w:rFonts w:ascii="Liberation Serif" w:hAnsi="Liberation Serif" w:cs="Liberation Serif"/>
          <w:sz w:val="28"/>
          <w:szCs w:val="28"/>
        </w:rPr>
        <w:t xml:space="preserve"> </w:t>
      </w:r>
      <w:r w:rsidR="004D4187" w:rsidRPr="003D5747">
        <w:rPr>
          <w:rFonts w:ascii="Liberation Serif" w:hAnsi="Liberation Serif" w:cs="Liberation Serif"/>
          <w:sz w:val="28"/>
          <w:szCs w:val="28"/>
        </w:rPr>
        <w:t>светового оборудования, систем</w:t>
      </w:r>
      <w:r w:rsidR="00114A6B" w:rsidRPr="003D5747">
        <w:rPr>
          <w:rFonts w:ascii="Liberation Serif" w:hAnsi="Liberation Serif" w:cs="Liberation Serif"/>
          <w:sz w:val="28"/>
          <w:szCs w:val="28"/>
        </w:rPr>
        <w:t xml:space="preserve"> </w:t>
      </w:r>
      <w:r w:rsidR="004D4187" w:rsidRPr="003D5747">
        <w:rPr>
          <w:rFonts w:ascii="Liberation Serif" w:hAnsi="Liberation Serif" w:cs="Liberation Serif"/>
          <w:sz w:val="28"/>
          <w:szCs w:val="28"/>
        </w:rPr>
        <w:t>видеонаблюдения, а также информационных вывесок, размер, форма, способ и место крепления которых существенно искажают целостное восприятие объектов культурного наследия и также способствуют ухудшению их физического состояния и утрате ими историко-культурной ценности)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4A5022" w:rsidRDefault="004D4187" w:rsidP="003D57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D5747">
        <w:rPr>
          <w:rFonts w:ascii="Liberation Serif" w:hAnsi="Liberation Serif" w:cs="Liberation Serif"/>
          <w:sz w:val="28"/>
          <w:szCs w:val="28"/>
        </w:rPr>
        <w:t>Среди ранее выявл</w:t>
      </w:r>
      <w:r w:rsidR="00A6112A" w:rsidRPr="003D5747">
        <w:rPr>
          <w:rFonts w:ascii="Liberation Serif" w:hAnsi="Liberation Serif" w:cs="Liberation Serif"/>
          <w:sz w:val="28"/>
          <w:szCs w:val="28"/>
        </w:rPr>
        <w:t>яемых</w:t>
      </w:r>
      <w:r w:rsidRPr="003D5747">
        <w:rPr>
          <w:rFonts w:ascii="Liberation Serif" w:hAnsi="Liberation Serif" w:cs="Liberation Serif"/>
          <w:sz w:val="28"/>
          <w:szCs w:val="28"/>
        </w:rPr>
        <w:t xml:space="preserve"> типовых нарушений в отчетном периоде наблюдаются единичны</w:t>
      </w:r>
      <w:r w:rsidR="00A6112A" w:rsidRPr="003D5747">
        <w:rPr>
          <w:rFonts w:ascii="Liberation Serif" w:hAnsi="Liberation Serif" w:cs="Liberation Serif"/>
          <w:sz w:val="28"/>
          <w:szCs w:val="28"/>
        </w:rPr>
        <w:t>е</w:t>
      </w:r>
      <w:r w:rsidRPr="003D5747">
        <w:rPr>
          <w:rFonts w:ascii="Liberation Serif" w:hAnsi="Liberation Serif" w:cs="Liberation Serif"/>
          <w:sz w:val="28"/>
          <w:szCs w:val="28"/>
        </w:rPr>
        <w:t xml:space="preserve"> случаи нарушений</w:t>
      </w:r>
      <w:r w:rsidR="00A6112A" w:rsidRPr="003D5747">
        <w:rPr>
          <w:rFonts w:ascii="Liberation Serif" w:hAnsi="Liberation Serif" w:cs="Liberation Serif"/>
          <w:sz w:val="28"/>
          <w:szCs w:val="28"/>
        </w:rPr>
        <w:t>,</w:t>
      </w:r>
      <w:r w:rsidRPr="003D5747">
        <w:rPr>
          <w:rFonts w:ascii="Liberation Serif" w:hAnsi="Liberation Serif" w:cs="Liberation Serif"/>
          <w:sz w:val="28"/>
          <w:szCs w:val="28"/>
        </w:rPr>
        <w:t xml:space="preserve"> связанных с порядком проведения работ по сохранению объектов культурного наследия и проведением хозяйственных работ, в ходе которых объектам культурного наследия может быть причинен вред. </w:t>
      </w:r>
    </w:p>
    <w:p w:rsidR="00643C8B" w:rsidRPr="003D5747" w:rsidRDefault="00643C8B" w:rsidP="003D57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55D09" w:rsidRPr="003D5747" w:rsidRDefault="00955D09" w:rsidP="003D5747">
      <w:pPr>
        <w:spacing w:after="16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D5747">
        <w:rPr>
          <w:rFonts w:ascii="Liberation Serif" w:hAnsi="Liberation Serif" w:cs="Liberation Serif"/>
          <w:sz w:val="28"/>
          <w:szCs w:val="28"/>
        </w:rPr>
        <w:br w:type="page"/>
      </w:r>
    </w:p>
    <w:p w:rsidR="00955D09" w:rsidRPr="003D5747" w:rsidRDefault="00955D09" w:rsidP="00B6091C">
      <w:pPr>
        <w:pStyle w:val="ConsPlusNormal"/>
        <w:ind w:right="-388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sectPr w:rsidR="00955D09" w:rsidRPr="003D5747" w:rsidSect="007D5005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4D4187" w:rsidRPr="00955D09" w:rsidRDefault="004D4187" w:rsidP="00B6091C">
      <w:pPr>
        <w:pStyle w:val="ConsPlusNormal"/>
        <w:ind w:right="-388"/>
        <w:rPr>
          <w:rFonts w:ascii="Liberation Serif" w:hAnsi="Liberation Serif" w:cs="Liberation Serif"/>
          <w:sz w:val="28"/>
          <w:szCs w:val="28"/>
        </w:rPr>
      </w:pPr>
    </w:p>
    <w:sectPr w:rsidR="004D4187" w:rsidRPr="00955D09" w:rsidSect="00955D09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E0E" w:rsidRDefault="00DA1E0E" w:rsidP="0020499B">
      <w:pPr>
        <w:spacing w:after="0" w:line="240" w:lineRule="auto"/>
      </w:pPr>
      <w:r>
        <w:separator/>
      </w:r>
    </w:p>
  </w:endnote>
  <w:endnote w:type="continuationSeparator" w:id="0">
    <w:p w:rsidR="00DA1E0E" w:rsidRDefault="00DA1E0E" w:rsidP="0020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E0E" w:rsidRDefault="00DA1E0E" w:rsidP="0020499B">
      <w:pPr>
        <w:spacing w:after="0" w:line="240" w:lineRule="auto"/>
      </w:pPr>
      <w:r>
        <w:separator/>
      </w:r>
    </w:p>
  </w:footnote>
  <w:footnote w:type="continuationSeparator" w:id="0">
    <w:p w:rsidR="00DA1E0E" w:rsidRDefault="00DA1E0E" w:rsidP="0020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70442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20499B" w:rsidRPr="0020499B" w:rsidRDefault="0020499B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20499B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20499B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20499B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B6091C">
          <w:rPr>
            <w:rFonts w:ascii="Liberation Serif" w:hAnsi="Liberation Serif" w:cs="Liberation Serif"/>
            <w:noProof/>
            <w:sz w:val="28"/>
            <w:szCs w:val="28"/>
          </w:rPr>
          <w:t>3</w:t>
        </w:r>
        <w:r w:rsidRPr="0020499B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20499B" w:rsidRDefault="002049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79C8"/>
    <w:multiLevelType w:val="multilevel"/>
    <w:tmpl w:val="9D00B5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CF"/>
    <w:rsid w:val="00015A45"/>
    <w:rsid w:val="00016F2E"/>
    <w:rsid w:val="00017B3A"/>
    <w:rsid w:val="000500E2"/>
    <w:rsid w:val="00066C5A"/>
    <w:rsid w:val="00081546"/>
    <w:rsid w:val="000C441B"/>
    <w:rsid w:val="000D5CFA"/>
    <w:rsid w:val="001017DD"/>
    <w:rsid w:val="00114A6B"/>
    <w:rsid w:val="001615AA"/>
    <w:rsid w:val="00171710"/>
    <w:rsid w:val="001958E1"/>
    <w:rsid w:val="001E1A43"/>
    <w:rsid w:val="0020499B"/>
    <w:rsid w:val="00226039"/>
    <w:rsid w:val="00243599"/>
    <w:rsid w:val="00261DD3"/>
    <w:rsid w:val="002867CB"/>
    <w:rsid w:val="00300740"/>
    <w:rsid w:val="00320C37"/>
    <w:rsid w:val="00331EA3"/>
    <w:rsid w:val="00365C96"/>
    <w:rsid w:val="00367C59"/>
    <w:rsid w:val="00386BCA"/>
    <w:rsid w:val="003B057F"/>
    <w:rsid w:val="003D5747"/>
    <w:rsid w:val="004157E6"/>
    <w:rsid w:val="004549F2"/>
    <w:rsid w:val="004727FD"/>
    <w:rsid w:val="00480992"/>
    <w:rsid w:val="00485C40"/>
    <w:rsid w:val="004A5022"/>
    <w:rsid w:val="004C6FB0"/>
    <w:rsid w:val="004D4187"/>
    <w:rsid w:val="00507A4F"/>
    <w:rsid w:val="00543E4C"/>
    <w:rsid w:val="00553846"/>
    <w:rsid w:val="00582C2F"/>
    <w:rsid w:val="00583BE8"/>
    <w:rsid w:val="005A4C07"/>
    <w:rsid w:val="005D4EEF"/>
    <w:rsid w:val="005E1090"/>
    <w:rsid w:val="005F35AF"/>
    <w:rsid w:val="006361C0"/>
    <w:rsid w:val="00643C8B"/>
    <w:rsid w:val="00657608"/>
    <w:rsid w:val="00682BFA"/>
    <w:rsid w:val="00685AFE"/>
    <w:rsid w:val="006A398B"/>
    <w:rsid w:val="006B42A5"/>
    <w:rsid w:val="006C1225"/>
    <w:rsid w:val="006D607B"/>
    <w:rsid w:val="006F672E"/>
    <w:rsid w:val="0074025D"/>
    <w:rsid w:val="00745F04"/>
    <w:rsid w:val="00766F90"/>
    <w:rsid w:val="00790CAC"/>
    <w:rsid w:val="00791717"/>
    <w:rsid w:val="00793F34"/>
    <w:rsid w:val="007B5A5E"/>
    <w:rsid w:val="007D5005"/>
    <w:rsid w:val="00807382"/>
    <w:rsid w:val="00810CF9"/>
    <w:rsid w:val="00845D1A"/>
    <w:rsid w:val="008C07EA"/>
    <w:rsid w:val="008E0E30"/>
    <w:rsid w:val="008F61F1"/>
    <w:rsid w:val="0093357A"/>
    <w:rsid w:val="00937933"/>
    <w:rsid w:val="00955D09"/>
    <w:rsid w:val="00973481"/>
    <w:rsid w:val="009856CD"/>
    <w:rsid w:val="009917CE"/>
    <w:rsid w:val="009B22E5"/>
    <w:rsid w:val="009D7F41"/>
    <w:rsid w:val="00A0464D"/>
    <w:rsid w:val="00A04A98"/>
    <w:rsid w:val="00A344A4"/>
    <w:rsid w:val="00A45056"/>
    <w:rsid w:val="00A6112A"/>
    <w:rsid w:val="00A8143C"/>
    <w:rsid w:val="00AA7E45"/>
    <w:rsid w:val="00AB7324"/>
    <w:rsid w:val="00AC3A4B"/>
    <w:rsid w:val="00AC3DE4"/>
    <w:rsid w:val="00B1109E"/>
    <w:rsid w:val="00B41A40"/>
    <w:rsid w:val="00B6091C"/>
    <w:rsid w:val="00B66024"/>
    <w:rsid w:val="00BA1A23"/>
    <w:rsid w:val="00BA48D9"/>
    <w:rsid w:val="00BC43BB"/>
    <w:rsid w:val="00BD62DD"/>
    <w:rsid w:val="00BE753F"/>
    <w:rsid w:val="00BF33C5"/>
    <w:rsid w:val="00C15514"/>
    <w:rsid w:val="00C407B6"/>
    <w:rsid w:val="00C7416E"/>
    <w:rsid w:val="00C7652A"/>
    <w:rsid w:val="00C77519"/>
    <w:rsid w:val="00CA65FF"/>
    <w:rsid w:val="00CB6CA4"/>
    <w:rsid w:val="00CD7178"/>
    <w:rsid w:val="00D31412"/>
    <w:rsid w:val="00D936AD"/>
    <w:rsid w:val="00D9505D"/>
    <w:rsid w:val="00DA1CF0"/>
    <w:rsid w:val="00DA1E0E"/>
    <w:rsid w:val="00DD045A"/>
    <w:rsid w:val="00DE1B38"/>
    <w:rsid w:val="00DF2DA7"/>
    <w:rsid w:val="00E00B7F"/>
    <w:rsid w:val="00E762CF"/>
    <w:rsid w:val="00E83F9F"/>
    <w:rsid w:val="00E852DC"/>
    <w:rsid w:val="00EC43BA"/>
    <w:rsid w:val="00EF0310"/>
    <w:rsid w:val="00EF13F6"/>
    <w:rsid w:val="00EF3D3C"/>
    <w:rsid w:val="00EF6097"/>
    <w:rsid w:val="00F0155E"/>
    <w:rsid w:val="00F62E40"/>
    <w:rsid w:val="00FA2E41"/>
    <w:rsid w:val="00FA45ED"/>
    <w:rsid w:val="00FE0A53"/>
    <w:rsid w:val="00FE0ECD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DE57B-FDE9-4837-84BC-0FCE76D3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Liberation Serif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28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99B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20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99B"/>
    <w:rPr>
      <w:rFonts w:ascii="Calibri" w:eastAsia="Calibri" w:hAnsi="Calibri" w:cs="Times New Roman"/>
      <w:sz w:val="22"/>
    </w:rPr>
  </w:style>
  <w:style w:type="character" w:styleId="a7">
    <w:name w:val="Hyperlink"/>
    <w:basedOn w:val="a0"/>
    <w:uiPriority w:val="99"/>
    <w:unhideWhenUsed/>
    <w:rsid w:val="00FA2E41"/>
    <w:rPr>
      <w:color w:val="0563C1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FA2E41"/>
    <w:pPr>
      <w:spacing w:after="0" w:line="240" w:lineRule="auto"/>
      <w:ind w:firstLine="547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FA2E41"/>
    <w:rPr>
      <w:rFonts w:ascii="Times New Roman" w:eastAsia="Calibri" w:hAnsi="Times New Roman" w:cs="Times New Roman"/>
      <w:szCs w:val="28"/>
    </w:rPr>
  </w:style>
  <w:style w:type="table" w:styleId="aa">
    <w:name w:val="Table Grid"/>
    <w:basedOn w:val="a1"/>
    <w:uiPriority w:val="39"/>
    <w:rsid w:val="00955D09"/>
    <w:pPr>
      <w:spacing w:after="0" w:line="240" w:lineRule="auto"/>
    </w:pPr>
    <w:rPr>
      <w:rFonts w:eastAsia="Times New Roman" w:cs="Times New Roman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55D09"/>
    <w:rPr>
      <w:rFonts w:ascii="Times New Roman" w:hAnsi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955D09"/>
    <w:rPr>
      <w:rFonts w:ascii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955D09"/>
    <w:rPr>
      <w:rFonts w:ascii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55D0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Theme="minorHAnsi" w:hAnsi="Times New Roman" w:cs="Liberation Serif"/>
      <w:b/>
      <w:bCs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68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2B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541B9-463D-42FF-80CF-C24A7B7D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Татьяна Ивановна</dc:creator>
  <cp:keywords/>
  <dc:description/>
  <cp:lastModifiedBy>Родина Елена Викторовна</cp:lastModifiedBy>
  <cp:revision>19</cp:revision>
  <cp:lastPrinted>2020-12-07T06:48:00Z</cp:lastPrinted>
  <dcterms:created xsi:type="dcterms:W3CDTF">2020-12-08T23:21:00Z</dcterms:created>
  <dcterms:modified xsi:type="dcterms:W3CDTF">2020-12-11T04:36:00Z</dcterms:modified>
</cp:coreProperties>
</file>