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23" w:rsidRPr="008D09DC" w:rsidRDefault="000B5123" w:rsidP="000B512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8D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 декабря 2020 года состоялось в онлайн-формате публичное мероприятие</w:t>
      </w:r>
      <w:r w:rsidRPr="008D09DC">
        <w:rPr>
          <w:rFonts w:ascii="Times New Roman" w:hAnsi="Times New Roman" w:cs="Times New Roman"/>
          <w:sz w:val="28"/>
          <w:szCs w:val="28"/>
        </w:rPr>
        <w:t xml:space="preserve"> </w:t>
      </w:r>
      <w:r w:rsidRPr="008D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собственниками (пользователями) объектов культурного наследия в форме публичного обсуждения результатов правоприменительной практики в области охраны объектов культурного наследия (далее – Публичные обсуждения) под председательством руководителя Службы.</w:t>
      </w:r>
    </w:p>
    <w:p w:rsidR="000B5123" w:rsidRPr="008D09DC" w:rsidRDefault="000B5123" w:rsidP="000B51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публичных обсуждениях рассматривались вопросы </w:t>
      </w:r>
      <w:r w:rsidRPr="008D09DC">
        <w:rPr>
          <w:rFonts w:ascii="Times New Roman" w:hAnsi="Times New Roman" w:cs="Times New Roman"/>
          <w:sz w:val="28"/>
          <w:szCs w:val="28"/>
        </w:rPr>
        <w:t>осуществления федерального и регионального государственного надзора за состоянием, содержанием, сохранением (консервация, ремонт, реставрация, приспособление объектов культурного наследия для современного использования), использованием, популяризацией и государственной охраной объектов культурного наследия федерального и регионального значения.</w:t>
      </w:r>
    </w:p>
    <w:p w:rsidR="000B5123" w:rsidRPr="008D09DC" w:rsidRDefault="000B5123" w:rsidP="000B512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09DC">
        <w:rPr>
          <w:rFonts w:ascii="Times New Roman" w:hAnsi="Times New Roman" w:cs="Times New Roman"/>
          <w:sz w:val="28"/>
          <w:szCs w:val="28"/>
        </w:rPr>
        <w:t>В мероприятии</w:t>
      </w:r>
      <w:r w:rsidRPr="008D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участвовали представители Администрации Петропавловск-Камчатского городского округа, Территориального управления </w:t>
      </w:r>
      <w:proofErr w:type="spellStart"/>
      <w:r w:rsidRPr="008D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Росимущества</w:t>
      </w:r>
      <w:proofErr w:type="spellEnd"/>
      <w:r w:rsidRPr="008D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Камчатском крае, МКУ «</w:t>
      </w:r>
      <w:r w:rsidRPr="008D09DC">
        <w:rPr>
          <w:rFonts w:ascii="Times New Roman" w:hAnsi="Times New Roman" w:cs="Times New Roman"/>
          <w:sz w:val="28"/>
          <w:szCs w:val="28"/>
        </w:rPr>
        <w:t>Управление благоустройства города Петропавловска-Камчатского</w:t>
      </w:r>
      <w:r w:rsidRPr="008D09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 также собственники (пользователи) объектов культурного наследия Камчатского края</w:t>
      </w:r>
    </w:p>
    <w:p w:rsidR="000B5123" w:rsidRPr="008D09DC" w:rsidRDefault="000B5123" w:rsidP="000B5123">
      <w:pPr>
        <w:pStyle w:val="a3"/>
        <w:shd w:val="clear" w:color="auto" w:fill="FFFFFF"/>
        <w:ind w:firstLine="708"/>
        <w:jc w:val="both"/>
        <w:rPr>
          <w:color w:val="22252D"/>
          <w:sz w:val="28"/>
          <w:szCs w:val="28"/>
        </w:rPr>
      </w:pPr>
      <w:r w:rsidRPr="008D09DC">
        <w:rPr>
          <w:color w:val="22252D"/>
          <w:sz w:val="28"/>
          <w:szCs w:val="28"/>
        </w:rPr>
        <w:t xml:space="preserve">На указанном мероприятии были освещены типовые нарушения обязательных требований в сфере охраны объектов культурного наследия, выявленные </w:t>
      </w:r>
      <w:r w:rsidRPr="008D09DC">
        <w:rPr>
          <w:color w:val="22252D"/>
          <w:sz w:val="28"/>
          <w:szCs w:val="28"/>
        </w:rPr>
        <w:t xml:space="preserve">Службой </w:t>
      </w:r>
      <w:r w:rsidRPr="008D09DC">
        <w:rPr>
          <w:color w:val="22252D"/>
          <w:sz w:val="28"/>
          <w:szCs w:val="28"/>
        </w:rPr>
        <w:t>в ходе проведения государственного надзора, реко</w:t>
      </w:r>
      <w:r w:rsidRPr="008D09DC">
        <w:rPr>
          <w:color w:val="22252D"/>
          <w:sz w:val="28"/>
          <w:szCs w:val="28"/>
        </w:rPr>
        <w:t>мендации по их устранению</w:t>
      </w:r>
      <w:r w:rsidRPr="008D09DC">
        <w:rPr>
          <w:color w:val="22252D"/>
          <w:sz w:val="28"/>
          <w:szCs w:val="28"/>
        </w:rPr>
        <w:t xml:space="preserve">. Также </w:t>
      </w:r>
      <w:r w:rsidRPr="008D09DC">
        <w:rPr>
          <w:color w:val="22252D"/>
          <w:sz w:val="28"/>
          <w:szCs w:val="28"/>
        </w:rPr>
        <w:t>Службой дано разъяснение на</w:t>
      </w:r>
      <w:r w:rsidR="008D09DC" w:rsidRPr="008D09DC">
        <w:rPr>
          <w:color w:val="22252D"/>
          <w:sz w:val="28"/>
          <w:szCs w:val="28"/>
        </w:rPr>
        <w:t xml:space="preserve"> вопрос в части </w:t>
      </w:r>
      <w:r w:rsidR="008D09DC" w:rsidRPr="008D09DC">
        <w:rPr>
          <w:bCs/>
          <w:color w:val="000000"/>
          <w:sz w:val="28"/>
          <w:szCs w:val="28"/>
          <w:shd w:val="clear" w:color="auto" w:fill="FFFFFF"/>
        </w:rPr>
        <w:t>привлечения</w:t>
      </w:r>
      <w:r w:rsidR="008D09DC" w:rsidRPr="008D09DC">
        <w:rPr>
          <w:bCs/>
          <w:color w:val="000000"/>
          <w:sz w:val="28"/>
          <w:szCs w:val="28"/>
          <w:shd w:val="clear" w:color="auto" w:fill="FFFFFF"/>
        </w:rPr>
        <w:t xml:space="preserve"> к административной ответственности, если собственник не выпол</w:t>
      </w:r>
      <w:r w:rsidR="008D09DC" w:rsidRPr="008D09DC">
        <w:rPr>
          <w:bCs/>
          <w:color w:val="000000"/>
          <w:sz w:val="28"/>
          <w:szCs w:val="28"/>
          <w:shd w:val="clear" w:color="auto" w:fill="FFFFFF"/>
        </w:rPr>
        <w:t>няет требований к содержанию объекта культурного наследия</w:t>
      </w:r>
      <w:r w:rsidR="008D09DC" w:rsidRPr="008D09DC">
        <w:rPr>
          <w:bCs/>
          <w:color w:val="000000"/>
          <w:sz w:val="28"/>
          <w:szCs w:val="28"/>
          <w:shd w:val="clear" w:color="auto" w:fill="FFFFFF"/>
        </w:rPr>
        <w:t>, не обеспечивает поддержание</w:t>
      </w:r>
      <w:r w:rsidR="008D09DC" w:rsidRPr="008D09DC">
        <w:rPr>
          <w:bCs/>
          <w:color w:val="000000"/>
          <w:sz w:val="28"/>
          <w:szCs w:val="28"/>
          <w:shd w:val="clear" w:color="auto" w:fill="FFFFFF"/>
        </w:rPr>
        <w:t xml:space="preserve"> объекта в надлежащем состоянии.</w:t>
      </w:r>
    </w:p>
    <w:p w:rsidR="000B5123" w:rsidRPr="008D09DC" w:rsidRDefault="008D09DC" w:rsidP="000B5123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8D09DC">
        <w:rPr>
          <w:color w:val="22252D"/>
          <w:sz w:val="28"/>
          <w:szCs w:val="28"/>
        </w:rPr>
        <w:t xml:space="preserve">Так, </w:t>
      </w:r>
      <w:r w:rsidR="000B5123" w:rsidRPr="008D09DC">
        <w:rPr>
          <w:color w:val="22252D"/>
          <w:sz w:val="28"/>
          <w:szCs w:val="28"/>
        </w:rPr>
        <w:t>до участников обсуждения доведена информация о мерах административной и уголовной ответственности за неисполнение законодательства в сфере охраны объектов культурного наследия.</w:t>
      </w:r>
    </w:p>
    <w:bookmarkEnd w:id="0"/>
    <w:p w:rsidR="008B3CB3" w:rsidRDefault="008B3CB3"/>
    <w:sectPr w:rsidR="008B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24"/>
    <w:rsid w:val="000B5123"/>
    <w:rsid w:val="002B7824"/>
    <w:rsid w:val="008B3CB3"/>
    <w:rsid w:val="008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94042-FAC1-4BF0-8BD4-42CD63EC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Елена Викторовна</dc:creator>
  <cp:keywords/>
  <dc:description/>
  <cp:lastModifiedBy>Родина Елена Викторовна</cp:lastModifiedBy>
  <cp:revision>2</cp:revision>
  <dcterms:created xsi:type="dcterms:W3CDTF">2021-01-15T03:50:00Z</dcterms:created>
  <dcterms:modified xsi:type="dcterms:W3CDTF">2021-01-15T04:04:00Z</dcterms:modified>
</cp:coreProperties>
</file>