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63D16" w:rsidRPr="008474FE" w:rsidTr="003856FB">
        <w:tc>
          <w:tcPr>
            <w:tcW w:w="9360" w:type="dxa"/>
            <w:tcBorders>
              <w:top w:val="nil"/>
              <w:left w:val="nil"/>
              <w:bottom w:val="nil"/>
              <w:right w:val="nil"/>
            </w:tcBorders>
          </w:tcPr>
          <w:p w:rsidR="00C63D16" w:rsidRPr="00583829" w:rsidRDefault="00C63D16" w:rsidP="00B71D5C">
            <w:pPr>
              <w:autoSpaceDE w:val="0"/>
              <w:autoSpaceDN w:val="0"/>
              <w:adjustRightInd w:val="0"/>
              <w:jc w:val="center"/>
              <w:rPr>
                <w:szCs w:val="28"/>
              </w:rPr>
            </w:pPr>
            <w:r>
              <w:rPr>
                <w:noProof/>
                <w:lang w:eastAsia="ru-RU"/>
              </w:rPr>
              <w:drawing>
                <wp:inline distT="0" distB="0" distL="0" distR="0" wp14:anchorId="616BF12E" wp14:editId="05106CAC">
                  <wp:extent cx="647700" cy="809625"/>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EC56E4" w:rsidRDefault="009423FC" w:rsidP="00B71D5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СЛУЖБА ОХРАНЫ</w:t>
            </w:r>
          </w:p>
          <w:p w:rsidR="00EC56E4" w:rsidRDefault="009423FC" w:rsidP="00B71D5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ОБЪЕКТОВ</w:t>
            </w:r>
            <w:r w:rsidR="00EC56E4">
              <w:rPr>
                <w:rFonts w:ascii="Times New Roman" w:hAnsi="Times New Roman" w:cs="Times New Roman"/>
                <w:sz w:val="28"/>
                <w:szCs w:val="28"/>
              </w:rPr>
              <w:t xml:space="preserve"> </w:t>
            </w:r>
            <w:r>
              <w:rPr>
                <w:rFonts w:ascii="Times New Roman" w:hAnsi="Times New Roman" w:cs="Times New Roman"/>
                <w:sz w:val="28"/>
                <w:szCs w:val="28"/>
              </w:rPr>
              <w:t>КУЛЬТУРНОГО НАСЛЕДИЯ</w:t>
            </w:r>
          </w:p>
          <w:p w:rsidR="00C63D16" w:rsidRDefault="00C63D16" w:rsidP="00B71D5C">
            <w:pPr>
              <w:pStyle w:val="ConsPlusTitle"/>
              <w:widowControl/>
              <w:jc w:val="center"/>
              <w:rPr>
                <w:rFonts w:ascii="Times New Roman" w:hAnsi="Times New Roman" w:cs="Times New Roman"/>
                <w:sz w:val="10"/>
                <w:szCs w:val="10"/>
              </w:rPr>
            </w:pPr>
            <w:r w:rsidRPr="008474FE">
              <w:rPr>
                <w:rFonts w:ascii="Times New Roman" w:hAnsi="Times New Roman" w:cs="Times New Roman"/>
                <w:sz w:val="28"/>
                <w:szCs w:val="28"/>
              </w:rPr>
              <w:t>КАМЧАТСКОГО КРАЯ</w:t>
            </w:r>
          </w:p>
          <w:p w:rsidR="00C63D16" w:rsidRPr="00F3233D" w:rsidRDefault="00C63D16" w:rsidP="00B71D5C">
            <w:pPr>
              <w:pStyle w:val="ConsPlusTitle"/>
              <w:widowControl/>
              <w:jc w:val="center"/>
              <w:rPr>
                <w:rFonts w:ascii="Times New Roman" w:hAnsi="Times New Roman" w:cs="Times New Roman"/>
                <w:sz w:val="28"/>
                <w:szCs w:val="28"/>
              </w:rPr>
            </w:pPr>
          </w:p>
          <w:p w:rsidR="00C63D16" w:rsidRPr="001926CE" w:rsidRDefault="00C63D16" w:rsidP="00B71D5C">
            <w:pPr>
              <w:pStyle w:val="ConsPlusTitle"/>
              <w:widowControl/>
              <w:jc w:val="center"/>
              <w:rPr>
                <w:rFonts w:ascii="Times New Roman" w:hAnsi="Times New Roman" w:cs="Times New Roman"/>
                <w:sz w:val="32"/>
                <w:szCs w:val="32"/>
                <w:u w:val="single"/>
                <w:lang w:val="en-US"/>
              </w:rPr>
            </w:pPr>
            <w:r w:rsidRPr="008474FE">
              <w:rPr>
                <w:rFonts w:ascii="Times New Roman" w:hAnsi="Times New Roman" w:cs="Times New Roman"/>
                <w:sz w:val="32"/>
                <w:szCs w:val="32"/>
              </w:rPr>
              <w:t xml:space="preserve">ПРИКАЗ </w:t>
            </w:r>
            <w:r w:rsidR="00BB1819">
              <w:rPr>
                <w:rFonts w:ascii="Times New Roman" w:hAnsi="Times New Roman" w:cs="Times New Roman"/>
                <w:sz w:val="32"/>
                <w:szCs w:val="32"/>
              </w:rPr>
              <w:t>№</w:t>
            </w:r>
            <w:r w:rsidR="00BD6BDE">
              <w:rPr>
                <w:rFonts w:ascii="Times New Roman" w:hAnsi="Times New Roman" w:cs="Times New Roman"/>
                <w:sz w:val="32"/>
                <w:szCs w:val="32"/>
              </w:rPr>
              <w:t>46/1</w:t>
            </w:r>
          </w:p>
          <w:p w:rsidR="00C63D16" w:rsidRPr="008474FE" w:rsidRDefault="00C63D16" w:rsidP="00B71D5C">
            <w:pPr>
              <w:pStyle w:val="ConsPlusTitle"/>
              <w:widowControl/>
              <w:jc w:val="center"/>
              <w:rPr>
                <w:rFonts w:ascii="Times New Roman" w:hAnsi="Times New Roman" w:cs="Times New Roman"/>
                <w:sz w:val="32"/>
                <w:szCs w:val="32"/>
              </w:rPr>
            </w:pPr>
          </w:p>
          <w:p w:rsidR="00C63D16" w:rsidRDefault="00C63D16" w:rsidP="00B71D5C">
            <w:pPr>
              <w:pStyle w:val="ConsPlusNormal"/>
              <w:widowControl/>
              <w:ind w:firstLine="0"/>
              <w:jc w:val="center"/>
            </w:pPr>
          </w:p>
        </w:tc>
      </w:tr>
    </w:tbl>
    <w:p w:rsidR="00C63D16" w:rsidRPr="00DA38B9" w:rsidRDefault="00C63D16" w:rsidP="00C63D16">
      <w:pPr>
        <w:autoSpaceDE w:val="0"/>
        <w:autoSpaceDN w:val="0"/>
        <w:adjustRightInd w:val="0"/>
        <w:rPr>
          <w:rFonts w:ascii="Times New Roman" w:hAnsi="Times New Roman" w:cs="Times New Roman"/>
          <w:sz w:val="28"/>
          <w:szCs w:val="28"/>
        </w:rPr>
      </w:pPr>
      <w:r w:rsidRPr="00DA38B9">
        <w:rPr>
          <w:rFonts w:ascii="Times New Roman" w:hAnsi="Times New Roman" w:cs="Times New Roman"/>
          <w:sz w:val="28"/>
          <w:szCs w:val="28"/>
        </w:rPr>
        <w:t>г. Петропавловск-Камчатский</w:t>
      </w:r>
      <w:r w:rsidR="001E6E56">
        <w:rPr>
          <w:rFonts w:ascii="Times New Roman" w:hAnsi="Times New Roman" w:cs="Times New Roman"/>
          <w:sz w:val="28"/>
          <w:szCs w:val="28"/>
        </w:rPr>
        <w:t xml:space="preserve">                              </w:t>
      </w:r>
      <w:r w:rsidR="002729C4">
        <w:rPr>
          <w:rFonts w:ascii="Times New Roman" w:hAnsi="Times New Roman" w:cs="Times New Roman"/>
          <w:sz w:val="28"/>
          <w:szCs w:val="28"/>
        </w:rPr>
        <w:t xml:space="preserve"> </w:t>
      </w:r>
      <w:r w:rsidR="004521F5">
        <w:rPr>
          <w:rFonts w:ascii="Times New Roman" w:hAnsi="Times New Roman" w:cs="Times New Roman"/>
          <w:sz w:val="28"/>
          <w:szCs w:val="28"/>
        </w:rPr>
        <w:t xml:space="preserve">     </w:t>
      </w:r>
      <w:r w:rsidR="00645317">
        <w:rPr>
          <w:rFonts w:ascii="Times New Roman" w:hAnsi="Times New Roman" w:cs="Times New Roman"/>
          <w:sz w:val="28"/>
          <w:szCs w:val="28"/>
        </w:rPr>
        <w:t xml:space="preserve">       </w:t>
      </w:r>
      <w:r w:rsidR="004521F5">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BB1819">
        <w:rPr>
          <w:rFonts w:ascii="Times New Roman" w:hAnsi="Times New Roman" w:cs="Times New Roman"/>
          <w:sz w:val="28"/>
          <w:szCs w:val="28"/>
        </w:rPr>
        <w:t>«</w:t>
      </w:r>
      <w:r w:rsidR="00BD6BDE">
        <w:rPr>
          <w:rFonts w:ascii="Times New Roman" w:hAnsi="Times New Roman" w:cs="Times New Roman"/>
          <w:sz w:val="28"/>
          <w:szCs w:val="28"/>
        </w:rPr>
        <w:t>29</w:t>
      </w:r>
      <w:r w:rsidR="00BB1819">
        <w:rPr>
          <w:rFonts w:ascii="Times New Roman" w:hAnsi="Times New Roman" w:cs="Times New Roman"/>
          <w:sz w:val="28"/>
          <w:szCs w:val="28"/>
        </w:rPr>
        <w:t>»</w:t>
      </w:r>
      <w:r w:rsidR="00B95F9E">
        <w:rPr>
          <w:rFonts w:ascii="Times New Roman" w:hAnsi="Times New Roman" w:cs="Times New Roman"/>
          <w:sz w:val="28"/>
          <w:szCs w:val="28"/>
        </w:rPr>
        <w:t xml:space="preserve"> </w:t>
      </w:r>
      <w:r w:rsidR="00BD6BDE">
        <w:rPr>
          <w:rFonts w:ascii="Times New Roman" w:hAnsi="Times New Roman" w:cs="Times New Roman"/>
          <w:sz w:val="28"/>
          <w:szCs w:val="28"/>
        </w:rPr>
        <w:t>июня</w:t>
      </w:r>
      <w:r w:rsidR="00645317">
        <w:rPr>
          <w:rFonts w:ascii="Times New Roman" w:hAnsi="Times New Roman" w:cs="Times New Roman"/>
          <w:sz w:val="28"/>
          <w:szCs w:val="28"/>
        </w:rPr>
        <w:t xml:space="preserve"> </w:t>
      </w:r>
      <w:r w:rsidR="001926CE">
        <w:rPr>
          <w:rFonts w:ascii="Times New Roman" w:hAnsi="Times New Roman" w:cs="Times New Roman"/>
          <w:sz w:val="28"/>
          <w:szCs w:val="28"/>
        </w:rPr>
        <w:t>20</w:t>
      </w:r>
      <w:r w:rsidR="002729C4">
        <w:rPr>
          <w:rFonts w:ascii="Times New Roman" w:hAnsi="Times New Roman" w:cs="Times New Roman"/>
          <w:sz w:val="28"/>
          <w:szCs w:val="28"/>
        </w:rPr>
        <w:t>18</w:t>
      </w:r>
      <w:r w:rsidR="009B1755">
        <w:rPr>
          <w:rFonts w:ascii="Times New Roman" w:hAnsi="Times New Roman" w:cs="Times New Roman"/>
          <w:sz w:val="28"/>
          <w:szCs w:val="28"/>
        </w:rPr>
        <w:t xml:space="preserve"> </w:t>
      </w:r>
      <w:r w:rsidRPr="00DA38B9">
        <w:rPr>
          <w:rFonts w:ascii="Times New Roman" w:hAnsi="Times New Roman" w:cs="Times New Roman"/>
          <w:sz w:val="28"/>
          <w:szCs w:val="28"/>
        </w:rPr>
        <w:t>года</w:t>
      </w:r>
    </w:p>
    <w:tbl>
      <w:tblPr>
        <w:tblStyle w:val="a9"/>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47"/>
      </w:tblGrid>
      <w:tr w:rsidR="00C63D16" w:rsidRPr="00392D2A" w:rsidTr="009F640F">
        <w:tc>
          <w:tcPr>
            <w:tcW w:w="4962" w:type="dxa"/>
          </w:tcPr>
          <w:p w:rsidR="00341486" w:rsidRPr="00F2022F" w:rsidRDefault="00FF135C" w:rsidP="00FF135C">
            <w:pPr>
              <w:pStyle w:val="p10"/>
              <w:spacing w:before="0" w:beforeAutospacing="0" w:after="0" w:afterAutospacing="0"/>
              <w:jc w:val="both"/>
            </w:pPr>
            <w:r w:rsidRPr="0004675B">
              <w:rPr>
                <w:sz w:val="28"/>
                <w:szCs w:val="28"/>
              </w:rPr>
              <w:t>Об утверждении Перечня</w:t>
            </w:r>
            <w:r w:rsidR="00BD6BDE" w:rsidRPr="00BD6BDE">
              <w:rPr>
                <w:sz w:val="28"/>
                <w:szCs w:val="28"/>
              </w:rPr>
              <w:t xml:space="preserve"> </w:t>
            </w:r>
            <w:r w:rsidRPr="0004675B">
              <w:rPr>
                <w:sz w:val="28"/>
                <w:szCs w:val="28"/>
              </w:rPr>
              <w:t xml:space="preserve">показателей результативности и эффективности </w:t>
            </w:r>
            <w:r w:rsidR="00BD6BDE" w:rsidRPr="00BD6BDE">
              <w:rPr>
                <w:sz w:val="28"/>
                <w:szCs w:val="28"/>
              </w:rPr>
              <w:t xml:space="preserve">контрольно-надзорной деятельности, осуществляемой </w:t>
            </w:r>
            <w:r w:rsidR="00AA7C29" w:rsidRPr="00392D2A">
              <w:rPr>
                <w:sz w:val="28"/>
                <w:szCs w:val="28"/>
              </w:rPr>
              <w:t>Служб</w:t>
            </w:r>
            <w:r w:rsidR="00BD6BDE">
              <w:rPr>
                <w:sz w:val="28"/>
                <w:szCs w:val="28"/>
              </w:rPr>
              <w:t>ой</w:t>
            </w:r>
            <w:r w:rsidR="00AA7C29" w:rsidRPr="00392D2A">
              <w:rPr>
                <w:sz w:val="28"/>
                <w:szCs w:val="28"/>
              </w:rPr>
              <w:t xml:space="preserve"> охраны объектов культурного наследия Камчатского края</w:t>
            </w:r>
          </w:p>
        </w:tc>
        <w:tc>
          <w:tcPr>
            <w:tcW w:w="4647" w:type="dxa"/>
          </w:tcPr>
          <w:p w:rsidR="00C63D16" w:rsidRPr="00392D2A" w:rsidRDefault="00C63D16" w:rsidP="00317919">
            <w:pPr>
              <w:pStyle w:val="p10"/>
              <w:spacing w:before="0" w:beforeAutospacing="0" w:after="0" w:afterAutospacing="0"/>
              <w:rPr>
                <w:rStyle w:val="s2"/>
                <w:sz w:val="28"/>
                <w:szCs w:val="28"/>
              </w:rPr>
            </w:pPr>
          </w:p>
        </w:tc>
      </w:tr>
    </w:tbl>
    <w:p w:rsidR="0062609F" w:rsidRPr="00F42382" w:rsidRDefault="0062609F" w:rsidP="00317919">
      <w:pPr>
        <w:pStyle w:val="p10"/>
        <w:spacing w:before="0" w:beforeAutospacing="0" w:after="0" w:afterAutospacing="0"/>
        <w:jc w:val="both"/>
        <w:rPr>
          <w:rStyle w:val="s2"/>
          <w:sz w:val="16"/>
          <w:szCs w:val="16"/>
        </w:rPr>
      </w:pPr>
    </w:p>
    <w:p w:rsidR="009E664E" w:rsidRPr="009E664E" w:rsidRDefault="00FF135C" w:rsidP="009E664E">
      <w:pPr>
        <w:autoSpaceDE w:val="0"/>
        <w:autoSpaceDN w:val="0"/>
        <w:adjustRightInd w:val="0"/>
        <w:spacing w:after="0" w:line="240" w:lineRule="auto"/>
        <w:ind w:firstLine="720"/>
        <w:jc w:val="both"/>
        <w:rPr>
          <w:rFonts w:ascii="Times New Roman" w:hAnsi="Times New Roman" w:cs="Times New Roman"/>
          <w:sz w:val="28"/>
          <w:szCs w:val="28"/>
        </w:rPr>
      </w:pPr>
      <w:r w:rsidRPr="00604DA8">
        <w:rPr>
          <w:rFonts w:ascii="Times New Roman" w:hAnsi="Times New Roman" w:cs="Times New Roman"/>
          <w:sz w:val="28"/>
          <w:szCs w:val="28"/>
        </w:rPr>
        <w:t>В соответствии с основными направлениями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17.05</w:t>
      </w:r>
      <w:r w:rsidR="00857E75">
        <w:rPr>
          <w:rFonts w:ascii="Times New Roman" w:hAnsi="Times New Roman" w:cs="Times New Roman"/>
          <w:sz w:val="28"/>
          <w:szCs w:val="28"/>
        </w:rPr>
        <w:t>.</w:t>
      </w:r>
      <w:r w:rsidRPr="00604DA8">
        <w:rPr>
          <w:rFonts w:ascii="Times New Roman" w:hAnsi="Times New Roman" w:cs="Times New Roman"/>
          <w:sz w:val="28"/>
          <w:szCs w:val="28"/>
        </w:rPr>
        <w:t>2016 № 934-р, постановлением Правительства Камчатского края от 07.06.2018 №234-П</w:t>
      </w:r>
      <w:r w:rsidR="00604DA8" w:rsidRPr="00604DA8">
        <w:rPr>
          <w:rFonts w:ascii="Times New Roman" w:hAnsi="Times New Roman" w:cs="Times New Roman"/>
          <w:sz w:val="28"/>
          <w:szCs w:val="28"/>
        </w:rPr>
        <w:t xml:space="preserve"> «Об оценке результативности и эффективности контрольно-надзорной деятельности в Камчатском крае», </w:t>
      </w:r>
      <w:r w:rsidR="009E664E">
        <w:rPr>
          <w:rFonts w:ascii="Times New Roman" w:hAnsi="Times New Roman" w:cs="Times New Roman"/>
          <w:sz w:val="28"/>
          <w:szCs w:val="28"/>
        </w:rPr>
        <w:t>п</w:t>
      </w:r>
      <w:r w:rsidR="009E664E" w:rsidRPr="005A3529">
        <w:rPr>
          <w:rFonts w:ascii="Times New Roman" w:hAnsi="Times New Roman" w:cs="Times New Roman"/>
          <w:sz w:val="28"/>
          <w:szCs w:val="28"/>
        </w:rPr>
        <w:t xml:space="preserve">остановлением Правительства Камчатского края от 21.07.2017 №285-П </w:t>
      </w:r>
      <w:r w:rsidR="009E664E">
        <w:rPr>
          <w:rFonts w:ascii="Times New Roman" w:hAnsi="Times New Roman" w:cs="Times New Roman"/>
          <w:sz w:val="28"/>
          <w:szCs w:val="28"/>
        </w:rPr>
        <w:t>«</w:t>
      </w:r>
      <w:r w:rsidR="009E664E" w:rsidRPr="009E664E">
        <w:rPr>
          <w:rFonts w:ascii="Times New Roman" w:hAnsi="Times New Roman" w:cs="Times New Roman"/>
          <w:sz w:val="28"/>
          <w:szCs w:val="28"/>
        </w:rPr>
        <w:t>Об утверждении Положения о Службе охраны объектов культурного наследия Камчатского края</w:t>
      </w:r>
      <w:r w:rsidR="009E664E">
        <w:rPr>
          <w:rFonts w:ascii="Times New Roman" w:hAnsi="Times New Roman" w:cs="Times New Roman"/>
          <w:sz w:val="28"/>
          <w:szCs w:val="28"/>
        </w:rPr>
        <w:t>»</w:t>
      </w:r>
    </w:p>
    <w:p w:rsidR="00EA65A7" w:rsidRPr="00BC7521" w:rsidRDefault="00EA65A7" w:rsidP="00EA65A7">
      <w:pPr>
        <w:autoSpaceDE w:val="0"/>
        <w:autoSpaceDN w:val="0"/>
        <w:adjustRightInd w:val="0"/>
        <w:spacing w:after="0" w:line="240" w:lineRule="auto"/>
        <w:ind w:firstLine="720"/>
        <w:jc w:val="both"/>
        <w:rPr>
          <w:rFonts w:ascii="Times New Roman" w:hAnsi="Times New Roman" w:cs="Times New Roman"/>
          <w:sz w:val="16"/>
          <w:szCs w:val="16"/>
        </w:rPr>
      </w:pPr>
    </w:p>
    <w:p w:rsidR="00EA65A7" w:rsidRPr="00392D2A" w:rsidRDefault="00EA65A7" w:rsidP="00EA65A7">
      <w:pPr>
        <w:autoSpaceDE w:val="0"/>
        <w:autoSpaceDN w:val="0"/>
        <w:adjustRightInd w:val="0"/>
        <w:spacing w:after="0" w:line="240" w:lineRule="auto"/>
        <w:ind w:firstLine="720"/>
        <w:jc w:val="both"/>
        <w:rPr>
          <w:rFonts w:ascii="Times New Roman" w:hAnsi="Times New Roman" w:cs="Times New Roman"/>
          <w:sz w:val="28"/>
          <w:szCs w:val="28"/>
        </w:rPr>
      </w:pPr>
      <w:r w:rsidRPr="00392D2A">
        <w:rPr>
          <w:rFonts w:ascii="Times New Roman" w:hAnsi="Times New Roman" w:cs="Times New Roman"/>
          <w:sz w:val="28"/>
          <w:szCs w:val="28"/>
        </w:rPr>
        <w:t>ПРИКАЗЫВАЮ:</w:t>
      </w:r>
    </w:p>
    <w:p w:rsidR="00EA65A7" w:rsidRPr="00BC7521" w:rsidRDefault="00EA65A7" w:rsidP="00EA65A7">
      <w:pPr>
        <w:autoSpaceDE w:val="0"/>
        <w:autoSpaceDN w:val="0"/>
        <w:adjustRightInd w:val="0"/>
        <w:spacing w:after="0" w:line="240" w:lineRule="auto"/>
        <w:ind w:firstLine="720"/>
        <w:jc w:val="both"/>
        <w:rPr>
          <w:rFonts w:ascii="Times New Roman" w:hAnsi="Times New Roman" w:cs="Times New Roman"/>
          <w:sz w:val="16"/>
          <w:szCs w:val="16"/>
        </w:rPr>
      </w:pPr>
    </w:p>
    <w:p w:rsidR="00857E75" w:rsidRPr="00857E75" w:rsidRDefault="00857E75" w:rsidP="00857E75">
      <w:pPr>
        <w:autoSpaceDE w:val="0"/>
        <w:autoSpaceDN w:val="0"/>
        <w:adjustRightInd w:val="0"/>
        <w:spacing w:after="0" w:line="240" w:lineRule="auto"/>
        <w:ind w:firstLine="720"/>
        <w:jc w:val="both"/>
        <w:rPr>
          <w:rFonts w:ascii="Times New Roman" w:hAnsi="Times New Roman" w:cs="Times New Roman"/>
          <w:sz w:val="28"/>
          <w:szCs w:val="28"/>
        </w:rPr>
      </w:pPr>
      <w:r w:rsidRPr="00857E75">
        <w:rPr>
          <w:rFonts w:ascii="Times New Roman" w:hAnsi="Times New Roman" w:cs="Times New Roman"/>
          <w:sz w:val="28"/>
          <w:szCs w:val="28"/>
        </w:rPr>
        <w:t>1. Утвердить прилагаемый Перечень показателей результативности и эффективности контрольно-надзорной деятельности</w:t>
      </w:r>
      <w:r w:rsidR="008256C3">
        <w:rPr>
          <w:rFonts w:ascii="Times New Roman" w:hAnsi="Times New Roman" w:cs="Times New Roman"/>
          <w:sz w:val="28"/>
          <w:szCs w:val="28"/>
        </w:rPr>
        <w:t>,</w:t>
      </w:r>
      <w:r w:rsidR="008256C3" w:rsidRPr="008256C3">
        <w:rPr>
          <w:rFonts w:ascii="Times New Roman" w:hAnsi="Times New Roman" w:cs="Times New Roman"/>
          <w:sz w:val="28"/>
          <w:szCs w:val="28"/>
        </w:rPr>
        <w:t xml:space="preserve"> осуществляемой Службой охраны объектов культурного наследия Камчатского края,</w:t>
      </w:r>
      <w:r w:rsidRPr="00857E75">
        <w:rPr>
          <w:rFonts w:ascii="Times New Roman" w:hAnsi="Times New Roman" w:cs="Times New Roman"/>
          <w:sz w:val="28"/>
          <w:szCs w:val="28"/>
        </w:rPr>
        <w:t xml:space="preserve"> по государственной охране объектов культурного наследия</w:t>
      </w:r>
      <w:r>
        <w:rPr>
          <w:rFonts w:ascii="Times New Roman" w:hAnsi="Times New Roman" w:cs="Times New Roman"/>
          <w:sz w:val="28"/>
          <w:szCs w:val="28"/>
        </w:rPr>
        <w:t xml:space="preserve">, расположенных на территории </w:t>
      </w:r>
      <w:r w:rsidRPr="00857E75">
        <w:rPr>
          <w:rFonts w:ascii="Times New Roman" w:hAnsi="Times New Roman" w:cs="Times New Roman"/>
          <w:sz w:val="28"/>
          <w:szCs w:val="28"/>
        </w:rPr>
        <w:t>Камчатского края</w:t>
      </w:r>
      <w:r>
        <w:rPr>
          <w:rFonts w:ascii="Times New Roman" w:hAnsi="Times New Roman" w:cs="Times New Roman"/>
          <w:sz w:val="28"/>
          <w:szCs w:val="28"/>
        </w:rPr>
        <w:t>,</w:t>
      </w:r>
      <w:r w:rsidRPr="00857E75">
        <w:rPr>
          <w:rFonts w:ascii="Times New Roman" w:hAnsi="Times New Roman" w:cs="Times New Roman"/>
          <w:sz w:val="28"/>
          <w:szCs w:val="28"/>
        </w:rPr>
        <w:t xml:space="preserve"> при осуществлении регионального государственного надзора </w:t>
      </w:r>
      <w:r w:rsidR="008256C3">
        <w:rPr>
          <w:rFonts w:ascii="Times New Roman" w:hAnsi="Times New Roman" w:cs="Times New Roman"/>
          <w:sz w:val="28"/>
          <w:szCs w:val="28"/>
        </w:rPr>
        <w:t xml:space="preserve">                                     </w:t>
      </w:r>
      <w:r w:rsidRPr="00857E75">
        <w:rPr>
          <w:rFonts w:ascii="Times New Roman" w:hAnsi="Times New Roman" w:cs="Times New Roman"/>
          <w:sz w:val="28"/>
          <w:szCs w:val="28"/>
        </w:rPr>
        <w:t>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Камчатского края.</w:t>
      </w:r>
    </w:p>
    <w:p w:rsidR="00857E75" w:rsidRDefault="008256C3" w:rsidP="00857E75">
      <w:pPr>
        <w:tabs>
          <w:tab w:val="left" w:pos="113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2. </w:t>
      </w:r>
      <w:r w:rsidR="00857E75">
        <w:rPr>
          <w:rFonts w:ascii="Times New Roman" w:hAnsi="Times New Roman"/>
          <w:bCs/>
          <w:sz w:val="28"/>
          <w:szCs w:val="28"/>
        </w:rPr>
        <w:t>Контроль за исполнением настоящего приказа оставляю за собой.</w:t>
      </w:r>
    </w:p>
    <w:p w:rsidR="00BC7521" w:rsidRPr="00274C2A" w:rsidRDefault="00BC7521" w:rsidP="00EA65A7">
      <w:pPr>
        <w:autoSpaceDE w:val="0"/>
        <w:autoSpaceDN w:val="0"/>
        <w:adjustRightInd w:val="0"/>
        <w:spacing w:after="0" w:line="240" w:lineRule="auto"/>
        <w:ind w:firstLine="720"/>
        <w:jc w:val="both"/>
        <w:rPr>
          <w:rFonts w:ascii="Times New Roman" w:hAnsi="Times New Roman" w:cs="Times New Roman"/>
          <w:sz w:val="28"/>
          <w:szCs w:val="28"/>
        </w:rPr>
      </w:pPr>
    </w:p>
    <w:p w:rsidR="00F42382" w:rsidRPr="00274C2A" w:rsidRDefault="00F42382" w:rsidP="00EA65A7">
      <w:pPr>
        <w:autoSpaceDE w:val="0"/>
        <w:autoSpaceDN w:val="0"/>
        <w:adjustRightInd w:val="0"/>
        <w:spacing w:after="0" w:line="240" w:lineRule="auto"/>
        <w:ind w:firstLine="720"/>
        <w:jc w:val="both"/>
        <w:rPr>
          <w:rFonts w:ascii="Times New Roman" w:hAnsi="Times New Roman" w:cs="Times New Roman"/>
          <w:sz w:val="28"/>
          <w:szCs w:val="28"/>
        </w:rPr>
      </w:pPr>
    </w:p>
    <w:p w:rsidR="00F336D5" w:rsidRDefault="008571E4" w:rsidP="008571E4">
      <w:pPr>
        <w:pStyle w:val="p10"/>
        <w:spacing w:before="0" w:beforeAutospacing="0" w:after="0" w:afterAutospacing="0"/>
        <w:jc w:val="both"/>
        <w:rPr>
          <w:rStyle w:val="s2"/>
          <w:sz w:val="28"/>
          <w:szCs w:val="28"/>
        </w:rPr>
      </w:pPr>
      <w:r w:rsidRPr="009E3F11">
        <w:rPr>
          <w:rStyle w:val="s2"/>
          <w:sz w:val="28"/>
          <w:szCs w:val="28"/>
        </w:rPr>
        <w:t xml:space="preserve">Руководитель Службы </w:t>
      </w:r>
      <w:r w:rsidRPr="009E3F11">
        <w:rPr>
          <w:rStyle w:val="s2"/>
          <w:sz w:val="28"/>
          <w:szCs w:val="28"/>
        </w:rPr>
        <w:tab/>
      </w:r>
      <w:r w:rsidRPr="009E3F11">
        <w:rPr>
          <w:rStyle w:val="s2"/>
          <w:sz w:val="28"/>
          <w:szCs w:val="28"/>
        </w:rPr>
        <w:tab/>
      </w:r>
      <w:r w:rsidRPr="009E3F11">
        <w:rPr>
          <w:rStyle w:val="s2"/>
          <w:sz w:val="28"/>
          <w:szCs w:val="28"/>
        </w:rPr>
        <w:tab/>
      </w:r>
      <w:r w:rsidRPr="009E3F11">
        <w:rPr>
          <w:rStyle w:val="s2"/>
          <w:sz w:val="28"/>
          <w:szCs w:val="28"/>
        </w:rPr>
        <w:tab/>
      </w:r>
      <w:r w:rsidRPr="009E3F11">
        <w:rPr>
          <w:rStyle w:val="s2"/>
          <w:sz w:val="28"/>
          <w:szCs w:val="28"/>
        </w:rPr>
        <w:tab/>
      </w:r>
      <w:r w:rsidRPr="009E3F11">
        <w:rPr>
          <w:rStyle w:val="s2"/>
          <w:sz w:val="28"/>
          <w:szCs w:val="28"/>
        </w:rPr>
        <w:tab/>
        <w:t xml:space="preserve">                   Л.Д. Крапивина</w:t>
      </w:r>
    </w:p>
    <w:p w:rsidR="001E61D8" w:rsidRDefault="00F336D5">
      <w:pPr>
        <w:rPr>
          <w:rStyle w:val="s2"/>
          <w:sz w:val="28"/>
          <w:szCs w:val="28"/>
        </w:rPr>
        <w:sectPr w:rsidR="001E61D8" w:rsidSect="009423FC">
          <w:pgSz w:w="11906" w:h="16838"/>
          <w:pgMar w:top="1134" w:right="567" w:bottom="1134" w:left="1701" w:header="708" w:footer="708" w:gutter="0"/>
          <w:cols w:space="708"/>
          <w:docGrid w:linePitch="360"/>
        </w:sectPr>
      </w:pPr>
      <w:r>
        <w:rPr>
          <w:rStyle w:val="s2"/>
          <w:sz w:val="28"/>
          <w:szCs w:val="28"/>
        </w:rPr>
        <w:br w:type="page"/>
      </w:r>
    </w:p>
    <w:p w:rsidR="009E3F11" w:rsidRPr="006A417E" w:rsidRDefault="009E3F11" w:rsidP="001E61D8">
      <w:pPr>
        <w:spacing w:after="0" w:line="240" w:lineRule="auto"/>
        <w:ind w:left="10065"/>
        <w:jc w:val="center"/>
        <w:rPr>
          <w:rFonts w:ascii="Times New Roman" w:hAnsi="Times New Roman" w:cs="Times New Roman"/>
          <w:sz w:val="28"/>
          <w:szCs w:val="28"/>
        </w:rPr>
      </w:pPr>
      <w:r w:rsidRPr="006A417E">
        <w:rPr>
          <w:rFonts w:ascii="Times New Roman" w:hAnsi="Times New Roman" w:cs="Times New Roman"/>
          <w:sz w:val="28"/>
          <w:szCs w:val="28"/>
        </w:rPr>
        <w:lastRenderedPageBreak/>
        <w:t>ПРИЛОЖЕНИЕ</w:t>
      </w:r>
    </w:p>
    <w:p w:rsidR="009E3F11" w:rsidRDefault="009E3F11" w:rsidP="001E61D8">
      <w:pPr>
        <w:spacing w:after="0" w:line="240" w:lineRule="auto"/>
        <w:ind w:left="10065"/>
        <w:jc w:val="center"/>
        <w:rPr>
          <w:rFonts w:ascii="Times New Roman" w:hAnsi="Times New Roman" w:cs="Times New Roman"/>
          <w:sz w:val="28"/>
          <w:szCs w:val="28"/>
        </w:rPr>
      </w:pPr>
      <w:r w:rsidRPr="006A417E">
        <w:rPr>
          <w:rFonts w:ascii="Times New Roman" w:hAnsi="Times New Roman" w:cs="Times New Roman"/>
          <w:sz w:val="28"/>
          <w:szCs w:val="28"/>
        </w:rPr>
        <w:t xml:space="preserve">к приказу </w:t>
      </w:r>
      <w:r w:rsidRPr="006A417E">
        <w:rPr>
          <w:rFonts w:ascii="Times New Roman" w:hAnsi="Times New Roman" w:cs="Times New Roman"/>
          <w:kern w:val="28"/>
          <w:sz w:val="28"/>
          <w:szCs w:val="28"/>
        </w:rPr>
        <w:t>Службы охраны объектов культурного наследия Камчатского края</w:t>
      </w:r>
      <w:r w:rsidR="001E61D8">
        <w:rPr>
          <w:rFonts w:ascii="Times New Roman" w:hAnsi="Times New Roman" w:cs="Times New Roman"/>
          <w:kern w:val="28"/>
          <w:sz w:val="28"/>
          <w:szCs w:val="28"/>
        </w:rPr>
        <w:t xml:space="preserve"> </w:t>
      </w:r>
      <w:r>
        <w:rPr>
          <w:rFonts w:ascii="Times New Roman" w:hAnsi="Times New Roman" w:cs="Times New Roman"/>
          <w:sz w:val="28"/>
          <w:szCs w:val="28"/>
        </w:rPr>
        <w:t xml:space="preserve">от </w:t>
      </w:r>
      <w:r w:rsidR="00BD02E2">
        <w:rPr>
          <w:rFonts w:ascii="Times New Roman" w:hAnsi="Times New Roman" w:cs="Times New Roman"/>
          <w:sz w:val="28"/>
          <w:szCs w:val="28"/>
        </w:rPr>
        <w:t>2</w:t>
      </w:r>
      <w:r w:rsidR="002D12D9">
        <w:rPr>
          <w:rFonts w:ascii="Times New Roman" w:hAnsi="Times New Roman" w:cs="Times New Roman"/>
          <w:sz w:val="28"/>
          <w:szCs w:val="28"/>
        </w:rPr>
        <w:t>9</w:t>
      </w:r>
      <w:r>
        <w:rPr>
          <w:rFonts w:ascii="Times New Roman" w:hAnsi="Times New Roman" w:cs="Times New Roman"/>
          <w:sz w:val="28"/>
          <w:szCs w:val="28"/>
        </w:rPr>
        <w:t>.0</w:t>
      </w:r>
      <w:r w:rsidR="00BD02E2">
        <w:rPr>
          <w:rFonts w:ascii="Times New Roman" w:hAnsi="Times New Roman" w:cs="Times New Roman"/>
          <w:sz w:val="28"/>
          <w:szCs w:val="28"/>
        </w:rPr>
        <w:t>6</w:t>
      </w:r>
      <w:r>
        <w:rPr>
          <w:rFonts w:ascii="Times New Roman" w:hAnsi="Times New Roman" w:cs="Times New Roman"/>
          <w:sz w:val="28"/>
          <w:szCs w:val="28"/>
        </w:rPr>
        <w:t>.2018</w:t>
      </w:r>
      <w:r w:rsidRPr="006A417E">
        <w:rPr>
          <w:rFonts w:ascii="Times New Roman" w:hAnsi="Times New Roman" w:cs="Times New Roman"/>
          <w:sz w:val="28"/>
          <w:szCs w:val="28"/>
        </w:rPr>
        <w:t xml:space="preserve"> №</w:t>
      </w:r>
      <w:r w:rsidR="00BD02E2">
        <w:rPr>
          <w:rFonts w:ascii="Times New Roman" w:hAnsi="Times New Roman" w:cs="Times New Roman"/>
          <w:sz w:val="28"/>
          <w:szCs w:val="28"/>
        </w:rPr>
        <w:t>46/1</w:t>
      </w:r>
    </w:p>
    <w:p w:rsidR="001E61D8" w:rsidRPr="006A417E" w:rsidRDefault="001E61D8" w:rsidP="001E61D8">
      <w:pPr>
        <w:spacing w:after="0" w:line="240" w:lineRule="auto"/>
        <w:ind w:left="10065"/>
        <w:jc w:val="center"/>
        <w:rPr>
          <w:rFonts w:ascii="Times New Roman" w:hAnsi="Times New Roman" w:cs="Times New Roman"/>
          <w:sz w:val="28"/>
          <w:szCs w:val="28"/>
        </w:rPr>
      </w:pPr>
    </w:p>
    <w:p w:rsidR="009E3F11" w:rsidRDefault="001E61D8" w:rsidP="00ED4502">
      <w:pPr>
        <w:tabs>
          <w:tab w:val="left" w:pos="7380"/>
        </w:tabs>
        <w:spacing w:after="0" w:line="240" w:lineRule="auto"/>
        <w:jc w:val="center"/>
        <w:rPr>
          <w:rFonts w:ascii="Times New Roman" w:hAnsi="Times New Roman" w:cs="Times New Roman"/>
          <w:b/>
          <w:sz w:val="28"/>
          <w:szCs w:val="28"/>
        </w:rPr>
      </w:pPr>
      <w:r w:rsidRPr="001E61D8">
        <w:rPr>
          <w:rFonts w:ascii="Times New Roman" w:hAnsi="Times New Roman" w:cs="Times New Roman"/>
          <w:b/>
          <w:sz w:val="28"/>
          <w:szCs w:val="28"/>
        </w:rPr>
        <w:t>Перечень показателей результативности и эффективности контрольно-надзорной деятельности, осуществляемой Службой охраны объектов культурного наследия Камчатского края, по государственной охране объектов культурного наследия, расположенных на территории Камчатского края, при осуществлении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Камчатского края</w:t>
      </w:r>
    </w:p>
    <w:tbl>
      <w:tblPr>
        <w:tblW w:w="5168" w:type="pct"/>
        <w:tblInd w:w="-29"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000" w:firstRow="0" w:lastRow="0" w:firstColumn="0" w:lastColumn="0" w:noHBand="0" w:noVBand="0"/>
      </w:tblPr>
      <w:tblGrid>
        <w:gridCol w:w="15049"/>
      </w:tblGrid>
      <w:tr w:rsidR="00ED4502" w:rsidRPr="00F76728" w:rsidTr="00C94E8E">
        <w:trPr>
          <w:trHeight w:val="127"/>
        </w:trPr>
        <w:tc>
          <w:tcPr>
            <w:tcW w:w="5000" w:type="pct"/>
          </w:tcPr>
          <w:p w:rsidR="00ED4502" w:rsidRPr="00F76728" w:rsidRDefault="00ED4502" w:rsidP="00ED4502">
            <w:pPr>
              <w:widowControl w:val="0"/>
              <w:autoSpaceDE w:val="0"/>
              <w:autoSpaceDN w:val="0"/>
              <w:spacing w:after="0" w:line="240" w:lineRule="auto"/>
              <w:ind w:left="104" w:right="152"/>
              <w:jc w:val="both"/>
              <w:rPr>
                <w:rFonts w:ascii="Times New Roman" w:hAnsi="Times New Roman"/>
                <w:sz w:val="20"/>
                <w:szCs w:val="20"/>
                <w:lang w:eastAsia="ru-RU"/>
              </w:rPr>
            </w:pPr>
            <w:r w:rsidRPr="00F76728">
              <w:rPr>
                <w:rFonts w:ascii="Times New Roman" w:hAnsi="Times New Roman"/>
                <w:sz w:val="20"/>
                <w:szCs w:val="20"/>
                <w:lang w:eastAsia="ru-RU"/>
              </w:rPr>
              <w:t>Наименование органа исполнительной власти</w:t>
            </w:r>
            <w:r>
              <w:rPr>
                <w:rFonts w:ascii="Times New Roman" w:hAnsi="Times New Roman"/>
                <w:sz w:val="20"/>
                <w:szCs w:val="20"/>
                <w:lang w:eastAsia="ru-RU"/>
              </w:rPr>
              <w:t xml:space="preserve">: </w:t>
            </w:r>
            <w:r w:rsidRPr="00ED4502">
              <w:rPr>
                <w:rFonts w:ascii="Times New Roman" w:hAnsi="Times New Roman"/>
                <w:sz w:val="20"/>
                <w:szCs w:val="20"/>
                <w:lang w:eastAsia="ru-RU"/>
              </w:rPr>
              <w:t>Служба охраны объектов культурного наследия Камчатского края</w:t>
            </w:r>
            <w:r>
              <w:rPr>
                <w:rFonts w:ascii="Times New Roman" w:hAnsi="Times New Roman"/>
                <w:sz w:val="20"/>
                <w:szCs w:val="20"/>
                <w:lang w:eastAsia="ru-RU"/>
              </w:rPr>
              <w:t xml:space="preserve"> (далее - Служба)</w:t>
            </w:r>
          </w:p>
        </w:tc>
      </w:tr>
      <w:tr w:rsidR="00ED4502" w:rsidRPr="00F76728" w:rsidTr="00C94E8E">
        <w:trPr>
          <w:trHeight w:val="685"/>
        </w:trPr>
        <w:tc>
          <w:tcPr>
            <w:tcW w:w="5000" w:type="pct"/>
          </w:tcPr>
          <w:p w:rsidR="00ED4502" w:rsidRPr="00F76728" w:rsidRDefault="00ED4502" w:rsidP="00F0720B">
            <w:pPr>
              <w:widowControl w:val="0"/>
              <w:autoSpaceDE w:val="0"/>
              <w:autoSpaceDN w:val="0"/>
              <w:spacing w:after="0" w:line="240" w:lineRule="auto"/>
              <w:ind w:left="104" w:right="152"/>
              <w:jc w:val="both"/>
              <w:rPr>
                <w:rFonts w:ascii="Times New Roman" w:hAnsi="Times New Roman"/>
                <w:sz w:val="20"/>
                <w:szCs w:val="20"/>
                <w:lang w:eastAsia="ru-RU"/>
              </w:rPr>
            </w:pPr>
            <w:r w:rsidRPr="00F76728">
              <w:rPr>
                <w:rFonts w:ascii="Times New Roman" w:hAnsi="Times New Roman"/>
                <w:sz w:val="20"/>
                <w:szCs w:val="20"/>
                <w:lang w:eastAsia="ru-RU"/>
              </w:rPr>
              <w:t xml:space="preserve">Наименование вида контрольно-надзорной деятельности - </w:t>
            </w:r>
            <w:r w:rsidRPr="00F76728">
              <w:rPr>
                <w:rFonts w:ascii="Times New Roman" w:hAnsi="Times New Roman"/>
                <w:sz w:val="20"/>
                <w:szCs w:val="20"/>
              </w:rPr>
              <w:t xml:space="preserve">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w:t>
            </w:r>
            <w:r w:rsidR="00F0720B">
              <w:rPr>
                <w:rFonts w:ascii="Times New Roman" w:hAnsi="Times New Roman"/>
                <w:sz w:val="20"/>
                <w:szCs w:val="20"/>
              </w:rPr>
              <w:t>Камчатского края</w:t>
            </w:r>
            <w:bookmarkStart w:id="0" w:name="_GoBack"/>
            <w:bookmarkEnd w:id="0"/>
          </w:p>
        </w:tc>
      </w:tr>
      <w:tr w:rsidR="00ED4502" w:rsidRPr="00F76728" w:rsidTr="00C94E8E">
        <w:trPr>
          <w:trHeight w:val="344"/>
        </w:trPr>
        <w:tc>
          <w:tcPr>
            <w:tcW w:w="5000" w:type="pct"/>
          </w:tcPr>
          <w:p w:rsidR="00ED4502" w:rsidRPr="00F76728" w:rsidRDefault="00ED4502" w:rsidP="00ED4502">
            <w:pPr>
              <w:widowControl w:val="0"/>
              <w:autoSpaceDE w:val="0"/>
              <w:autoSpaceDN w:val="0"/>
              <w:spacing w:after="0" w:line="240" w:lineRule="auto"/>
              <w:ind w:left="104" w:right="152"/>
              <w:jc w:val="both"/>
              <w:rPr>
                <w:rFonts w:ascii="Times New Roman" w:hAnsi="Times New Roman"/>
                <w:sz w:val="20"/>
                <w:szCs w:val="20"/>
                <w:lang w:eastAsia="ru-RU"/>
              </w:rPr>
            </w:pPr>
            <w:r w:rsidRPr="00F76728">
              <w:rPr>
                <w:rFonts w:ascii="Times New Roman" w:hAnsi="Times New Roman"/>
                <w:sz w:val="20"/>
                <w:szCs w:val="20"/>
                <w:lang w:eastAsia="ru-RU"/>
              </w:rPr>
              <w:t xml:space="preserve">Негативные явления, на устранение которых </w:t>
            </w:r>
            <w:r w:rsidRPr="00F76728">
              <w:rPr>
                <w:rFonts w:ascii="Times New Roman" w:hAnsi="Times New Roman"/>
                <w:sz w:val="20"/>
                <w:szCs w:val="20"/>
              </w:rPr>
              <w:t>направлена контрольно-надзорная деятельность</w:t>
            </w:r>
            <w:r w:rsidRPr="00F76728">
              <w:rPr>
                <w:rFonts w:ascii="Times New Roman" w:hAnsi="Times New Roman"/>
                <w:sz w:val="20"/>
                <w:szCs w:val="20"/>
                <w:lang w:eastAsia="ru-RU"/>
              </w:rPr>
              <w:t xml:space="preserve"> – нарушение </w:t>
            </w:r>
            <w:r w:rsidR="00F7048B">
              <w:rPr>
                <w:rFonts w:ascii="Times New Roman" w:hAnsi="Times New Roman"/>
                <w:sz w:val="20"/>
                <w:szCs w:val="20"/>
                <w:lang w:eastAsia="ru-RU"/>
              </w:rPr>
              <w:t xml:space="preserve">обязательных </w:t>
            </w:r>
            <w:r w:rsidRPr="00F76728">
              <w:rPr>
                <w:rFonts w:ascii="Times New Roman" w:hAnsi="Times New Roman"/>
                <w:sz w:val="20"/>
                <w:szCs w:val="20"/>
                <w:lang w:eastAsia="ru-RU"/>
              </w:rPr>
              <w:t>требований законодательства об объектах культурного наследия (памятников истории и культуры) народов Российской Федерации</w:t>
            </w:r>
          </w:p>
        </w:tc>
      </w:tr>
      <w:tr w:rsidR="00ED4502" w:rsidRPr="00F76728" w:rsidTr="00C94E8E">
        <w:trPr>
          <w:trHeight w:val="382"/>
        </w:trPr>
        <w:tc>
          <w:tcPr>
            <w:tcW w:w="5000" w:type="pct"/>
          </w:tcPr>
          <w:p w:rsidR="00ED4502" w:rsidRPr="00F76728" w:rsidRDefault="00ED4502" w:rsidP="00ED4502">
            <w:pPr>
              <w:widowControl w:val="0"/>
              <w:autoSpaceDE w:val="0"/>
              <w:autoSpaceDN w:val="0"/>
              <w:spacing w:after="0" w:line="240" w:lineRule="auto"/>
              <w:ind w:left="104" w:right="152"/>
              <w:jc w:val="both"/>
              <w:rPr>
                <w:rFonts w:ascii="Times New Roman" w:hAnsi="Times New Roman"/>
                <w:sz w:val="20"/>
                <w:szCs w:val="20"/>
                <w:lang w:eastAsia="ru-RU"/>
              </w:rPr>
            </w:pPr>
            <w:r w:rsidRPr="00F76728">
              <w:rPr>
                <w:rFonts w:ascii="Times New Roman" w:hAnsi="Times New Roman"/>
                <w:sz w:val="20"/>
                <w:szCs w:val="20"/>
              </w:rPr>
              <w:t>Цели контрольно-надзорной деятельности: устранение нарушений требований законодательства об объектах культурного наследия (памятниках истории и культуры) народов Российской Федерации</w:t>
            </w:r>
          </w:p>
        </w:tc>
      </w:tr>
    </w:tbl>
    <w:p w:rsidR="00ED4502" w:rsidRDefault="00ED4502" w:rsidP="00ED4502">
      <w:pPr>
        <w:spacing w:after="0" w:line="240" w:lineRule="auto"/>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5"/>
        <w:gridCol w:w="45"/>
        <w:gridCol w:w="2157"/>
        <w:gridCol w:w="2154"/>
        <w:gridCol w:w="2157"/>
        <w:gridCol w:w="970"/>
        <w:gridCol w:w="21"/>
        <w:gridCol w:w="75"/>
        <w:gridCol w:w="1340"/>
        <w:gridCol w:w="1406"/>
        <w:gridCol w:w="15"/>
        <w:gridCol w:w="2409"/>
        <w:gridCol w:w="1256"/>
      </w:tblGrid>
      <w:tr w:rsidR="00103455" w:rsidRPr="00F7048B" w:rsidTr="00F0720B">
        <w:trPr>
          <w:trHeight w:val="1515"/>
        </w:trPr>
        <w:tc>
          <w:tcPr>
            <w:tcW w:w="353" w:type="pct"/>
            <w:gridSpan w:val="2"/>
            <w:vAlign w:val="center"/>
          </w:tcPr>
          <w:p w:rsidR="00ED4502" w:rsidRPr="00F7048B" w:rsidRDefault="00ED4502" w:rsidP="0089613C">
            <w:pPr>
              <w:widowControl w:val="0"/>
              <w:autoSpaceDE w:val="0"/>
              <w:autoSpaceDN w:val="0"/>
              <w:spacing w:after="0" w:line="240" w:lineRule="auto"/>
              <w:jc w:val="center"/>
              <w:rPr>
                <w:rFonts w:ascii="Times New Roman" w:hAnsi="Times New Roman"/>
                <w:b/>
                <w:sz w:val="16"/>
                <w:szCs w:val="16"/>
                <w:lang w:eastAsia="ru-RU"/>
              </w:rPr>
            </w:pPr>
            <w:r w:rsidRPr="00F7048B">
              <w:rPr>
                <w:rFonts w:ascii="Times New Roman" w:hAnsi="Times New Roman"/>
                <w:b/>
                <w:sz w:val="16"/>
                <w:szCs w:val="16"/>
                <w:lang w:eastAsia="ru-RU"/>
              </w:rPr>
              <w:t>Номер (индекс) показателя</w:t>
            </w:r>
          </w:p>
        </w:tc>
        <w:tc>
          <w:tcPr>
            <w:tcW w:w="718" w:type="pct"/>
            <w:vAlign w:val="center"/>
          </w:tcPr>
          <w:p w:rsidR="00ED4502" w:rsidRPr="00F7048B" w:rsidRDefault="00ED4502" w:rsidP="0089613C">
            <w:pPr>
              <w:widowControl w:val="0"/>
              <w:autoSpaceDE w:val="0"/>
              <w:autoSpaceDN w:val="0"/>
              <w:spacing w:after="0" w:line="240" w:lineRule="auto"/>
              <w:jc w:val="center"/>
              <w:rPr>
                <w:rFonts w:ascii="Times New Roman" w:hAnsi="Times New Roman"/>
                <w:b/>
                <w:sz w:val="16"/>
                <w:szCs w:val="16"/>
                <w:lang w:eastAsia="ru-RU"/>
              </w:rPr>
            </w:pPr>
            <w:r w:rsidRPr="00F7048B">
              <w:rPr>
                <w:rFonts w:ascii="Times New Roman" w:hAnsi="Times New Roman"/>
                <w:b/>
                <w:sz w:val="16"/>
                <w:szCs w:val="16"/>
                <w:lang w:eastAsia="ru-RU"/>
              </w:rPr>
              <w:t>Наименование показателя</w:t>
            </w:r>
          </w:p>
        </w:tc>
        <w:tc>
          <w:tcPr>
            <w:tcW w:w="717" w:type="pct"/>
            <w:vAlign w:val="center"/>
          </w:tcPr>
          <w:p w:rsidR="00ED4502" w:rsidRPr="00F7048B" w:rsidRDefault="00ED4502" w:rsidP="0089613C">
            <w:pPr>
              <w:widowControl w:val="0"/>
              <w:autoSpaceDE w:val="0"/>
              <w:autoSpaceDN w:val="0"/>
              <w:spacing w:after="0" w:line="240" w:lineRule="auto"/>
              <w:jc w:val="center"/>
              <w:rPr>
                <w:rFonts w:ascii="Times New Roman" w:hAnsi="Times New Roman"/>
                <w:b/>
                <w:sz w:val="16"/>
                <w:szCs w:val="16"/>
                <w:lang w:eastAsia="ru-RU"/>
              </w:rPr>
            </w:pPr>
            <w:r w:rsidRPr="00F7048B">
              <w:rPr>
                <w:rFonts w:ascii="Times New Roman" w:hAnsi="Times New Roman"/>
                <w:b/>
                <w:sz w:val="16"/>
                <w:szCs w:val="16"/>
                <w:lang w:eastAsia="ru-RU"/>
              </w:rPr>
              <w:t>Формула расчета</w:t>
            </w:r>
          </w:p>
        </w:tc>
        <w:tc>
          <w:tcPr>
            <w:tcW w:w="718" w:type="pct"/>
            <w:vAlign w:val="center"/>
          </w:tcPr>
          <w:p w:rsidR="00ED4502" w:rsidRPr="00F7048B" w:rsidRDefault="00ED4502" w:rsidP="0089613C">
            <w:pPr>
              <w:widowControl w:val="0"/>
              <w:autoSpaceDE w:val="0"/>
              <w:autoSpaceDN w:val="0"/>
              <w:spacing w:after="0" w:line="240" w:lineRule="auto"/>
              <w:jc w:val="center"/>
              <w:rPr>
                <w:rFonts w:ascii="Times New Roman" w:hAnsi="Times New Roman"/>
                <w:b/>
                <w:sz w:val="16"/>
                <w:szCs w:val="16"/>
                <w:lang w:eastAsia="ru-RU"/>
              </w:rPr>
            </w:pPr>
            <w:r w:rsidRPr="00F7048B">
              <w:rPr>
                <w:rFonts w:ascii="Times New Roman" w:hAnsi="Times New Roman"/>
                <w:b/>
                <w:sz w:val="16"/>
                <w:szCs w:val="16"/>
                <w:lang w:eastAsia="ru-RU"/>
              </w:rPr>
              <w:t>Комментарии (интерпретация значений)</w:t>
            </w:r>
          </w:p>
        </w:tc>
        <w:tc>
          <w:tcPr>
            <w:tcW w:w="355" w:type="pct"/>
            <w:gridSpan w:val="3"/>
          </w:tcPr>
          <w:p w:rsidR="00ED4502" w:rsidRPr="00F7048B" w:rsidRDefault="00ED4502" w:rsidP="0089613C">
            <w:pPr>
              <w:autoSpaceDE w:val="0"/>
              <w:autoSpaceDN w:val="0"/>
              <w:adjustRightInd w:val="0"/>
              <w:spacing w:after="0" w:line="240" w:lineRule="auto"/>
              <w:jc w:val="center"/>
              <w:rPr>
                <w:rFonts w:ascii="Times New Roman" w:hAnsi="Times New Roman"/>
                <w:b/>
                <w:sz w:val="16"/>
                <w:szCs w:val="16"/>
              </w:rPr>
            </w:pPr>
            <w:r w:rsidRPr="00F7048B">
              <w:rPr>
                <w:rFonts w:ascii="Times New Roman" w:hAnsi="Times New Roman"/>
                <w:b/>
                <w:sz w:val="16"/>
                <w:szCs w:val="16"/>
              </w:rPr>
              <w:t xml:space="preserve">Значение показателя (текущее) </w:t>
            </w:r>
          </w:p>
        </w:tc>
        <w:tc>
          <w:tcPr>
            <w:tcW w:w="446" w:type="pct"/>
          </w:tcPr>
          <w:p w:rsidR="00ED4502" w:rsidRPr="00F7048B" w:rsidRDefault="00ED4502" w:rsidP="0089613C">
            <w:pPr>
              <w:autoSpaceDE w:val="0"/>
              <w:autoSpaceDN w:val="0"/>
              <w:adjustRightInd w:val="0"/>
              <w:spacing w:after="0" w:line="240" w:lineRule="auto"/>
              <w:jc w:val="center"/>
              <w:rPr>
                <w:rFonts w:ascii="Times New Roman" w:hAnsi="Times New Roman"/>
                <w:b/>
                <w:sz w:val="16"/>
                <w:szCs w:val="16"/>
              </w:rPr>
            </w:pPr>
            <w:r w:rsidRPr="00F7048B">
              <w:rPr>
                <w:rFonts w:ascii="Times New Roman" w:hAnsi="Times New Roman"/>
                <w:b/>
                <w:sz w:val="16"/>
                <w:szCs w:val="16"/>
              </w:rPr>
              <w:t>Международные сопоставления показателей</w:t>
            </w:r>
          </w:p>
        </w:tc>
        <w:tc>
          <w:tcPr>
            <w:tcW w:w="468" w:type="pct"/>
          </w:tcPr>
          <w:p w:rsidR="00ED4502" w:rsidRPr="00F7048B" w:rsidRDefault="00ED4502" w:rsidP="0089613C">
            <w:pPr>
              <w:autoSpaceDE w:val="0"/>
              <w:autoSpaceDN w:val="0"/>
              <w:adjustRightInd w:val="0"/>
              <w:spacing w:after="0" w:line="240" w:lineRule="auto"/>
              <w:jc w:val="center"/>
              <w:rPr>
                <w:rFonts w:ascii="Times New Roman" w:hAnsi="Times New Roman"/>
                <w:b/>
                <w:sz w:val="16"/>
                <w:szCs w:val="16"/>
              </w:rPr>
            </w:pPr>
            <w:r w:rsidRPr="00F7048B">
              <w:rPr>
                <w:rFonts w:ascii="Times New Roman" w:hAnsi="Times New Roman"/>
                <w:b/>
                <w:sz w:val="16"/>
                <w:szCs w:val="16"/>
              </w:rPr>
              <w:t xml:space="preserve">Целевые значения показателей </w:t>
            </w:r>
          </w:p>
        </w:tc>
        <w:tc>
          <w:tcPr>
            <w:tcW w:w="807" w:type="pct"/>
            <w:gridSpan w:val="2"/>
          </w:tcPr>
          <w:p w:rsidR="00ED4502" w:rsidRPr="00F7048B" w:rsidRDefault="00ED4502" w:rsidP="0089613C">
            <w:pPr>
              <w:autoSpaceDE w:val="0"/>
              <w:autoSpaceDN w:val="0"/>
              <w:adjustRightInd w:val="0"/>
              <w:spacing w:after="0" w:line="240" w:lineRule="auto"/>
              <w:jc w:val="center"/>
              <w:rPr>
                <w:rFonts w:ascii="Times New Roman" w:hAnsi="Times New Roman"/>
                <w:b/>
                <w:sz w:val="16"/>
                <w:szCs w:val="16"/>
              </w:rPr>
            </w:pPr>
            <w:r w:rsidRPr="00F7048B">
              <w:rPr>
                <w:rFonts w:ascii="Times New Roman" w:hAnsi="Times New Roman"/>
                <w:b/>
                <w:sz w:val="16"/>
                <w:szCs w:val="16"/>
              </w:rPr>
              <w:t xml:space="preserve">Источник данных для определения значения показателя </w:t>
            </w:r>
          </w:p>
        </w:tc>
        <w:tc>
          <w:tcPr>
            <w:tcW w:w="419" w:type="pct"/>
          </w:tcPr>
          <w:p w:rsidR="00ED4502" w:rsidRPr="00F7048B" w:rsidRDefault="00ED4502" w:rsidP="0089613C">
            <w:pPr>
              <w:autoSpaceDE w:val="0"/>
              <w:autoSpaceDN w:val="0"/>
              <w:adjustRightInd w:val="0"/>
              <w:spacing w:after="0" w:line="240" w:lineRule="auto"/>
              <w:jc w:val="center"/>
              <w:rPr>
                <w:rFonts w:ascii="Times New Roman" w:hAnsi="Times New Roman"/>
                <w:b/>
                <w:sz w:val="16"/>
                <w:szCs w:val="16"/>
              </w:rPr>
            </w:pPr>
            <w:r w:rsidRPr="00F7048B">
              <w:rPr>
                <w:rFonts w:ascii="Times New Roman" w:hAnsi="Times New Roman"/>
                <w:b/>
                <w:sz w:val="16"/>
                <w:szCs w:val="16"/>
              </w:rPr>
              <w:t xml:space="preserve">Сведения о документах стратегического планирования, содержащих показатель (при его наличии) </w:t>
            </w:r>
          </w:p>
        </w:tc>
      </w:tr>
      <w:tr w:rsidR="00103455" w:rsidRPr="00107F71" w:rsidTr="00FE4B9B">
        <w:tblPrEx>
          <w:tblCellMar>
            <w:top w:w="57" w:type="dxa"/>
            <w:bottom w:w="57" w:type="dxa"/>
          </w:tblCellMar>
        </w:tblPrEx>
        <w:trPr>
          <w:tblHeader/>
        </w:trPr>
        <w:tc>
          <w:tcPr>
            <w:tcW w:w="353" w:type="pct"/>
            <w:gridSpan w:val="2"/>
            <w:vAlign w:val="center"/>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1</w:t>
            </w:r>
          </w:p>
        </w:tc>
        <w:tc>
          <w:tcPr>
            <w:tcW w:w="718" w:type="pct"/>
            <w:vAlign w:val="center"/>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2</w:t>
            </w:r>
          </w:p>
        </w:tc>
        <w:tc>
          <w:tcPr>
            <w:tcW w:w="717" w:type="pct"/>
            <w:vAlign w:val="center"/>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3</w:t>
            </w:r>
          </w:p>
        </w:tc>
        <w:tc>
          <w:tcPr>
            <w:tcW w:w="718" w:type="pct"/>
            <w:vAlign w:val="center"/>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4</w:t>
            </w:r>
          </w:p>
        </w:tc>
        <w:tc>
          <w:tcPr>
            <w:tcW w:w="355" w:type="pct"/>
            <w:gridSpan w:val="3"/>
          </w:tcPr>
          <w:p w:rsidR="00ED4502" w:rsidRPr="00107F71" w:rsidRDefault="00ED4502" w:rsidP="0089613C">
            <w:pPr>
              <w:autoSpaceDE w:val="0"/>
              <w:autoSpaceDN w:val="0"/>
              <w:adjustRightInd w:val="0"/>
              <w:spacing w:after="0" w:line="240" w:lineRule="auto"/>
              <w:jc w:val="center"/>
              <w:rPr>
                <w:rFonts w:ascii="Times New Roman" w:hAnsi="Times New Roman"/>
                <w:sz w:val="20"/>
                <w:szCs w:val="20"/>
              </w:rPr>
            </w:pPr>
            <w:r w:rsidRPr="00107F71">
              <w:rPr>
                <w:rFonts w:ascii="Times New Roman" w:hAnsi="Times New Roman"/>
                <w:sz w:val="20"/>
                <w:szCs w:val="20"/>
              </w:rPr>
              <w:t>5</w:t>
            </w:r>
          </w:p>
        </w:tc>
        <w:tc>
          <w:tcPr>
            <w:tcW w:w="446" w:type="pct"/>
          </w:tcPr>
          <w:p w:rsidR="00ED4502" w:rsidRPr="00107F71" w:rsidRDefault="00ED4502" w:rsidP="0089613C">
            <w:pPr>
              <w:autoSpaceDE w:val="0"/>
              <w:autoSpaceDN w:val="0"/>
              <w:adjustRightInd w:val="0"/>
              <w:spacing w:after="0" w:line="240" w:lineRule="auto"/>
              <w:jc w:val="center"/>
              <w:rPr>
                <w:rFonts w:ascii="Times New Roman" w:hAnsi="Times New Roman"/>
                <w:sz w:val="20"/>
                <w:szCs w:val="20"/>
              </w:rPr>
            </w:pPr>
            <w:r w:rsidRPr="00107F71">
              <w:rPr>
                <w:rFonts w:ascii="Times New Roman" w:hAnsi="Times New Roman"/>
                <w:sz w:val="20"/>
                <w:szCs w:val="20"/>
              </w:rPr>
              <w:t>6</w:t>
            </w:r>
          </w:p>
        </w:tc>
        <w:tc>
          <w:tcPr>
            <w:tcW w:w="468" w:type="pct"/>
          </w:tcPr>
          <w:p w:rsidR="00ED4502" w:rsidRPr="00107F71" w:rsidRDefault="00ED4502" w:rsidP="0089613C">
            <w:pPr>
              <w:autoSpaceDE w:val="0"/>
              <w:autoSpaceDN w:val="0"/>
              <w:adjustRightInd w:val="0"/>
              <w:spacing w:after="0" w:line="240" w:lineRule="auto"/>
              <w:jc w:val="center"/>
              <w:rPr>
                <w:rFonts w:ascii="Times New Roman" w:hAnsi="Times New Roman"/>
                <w:sz w:val="20"/>
                <w:szCs w:val="20"/>
              </w:rPr>
            </w:pPr>
            <w:r w:rsidRPr="00107F71">
              <w:rPr>
                <w:rFonts w:ascii="Times New Roman" w:hAnsi="Times New Roman"/>
                <w:sz w:val="20"/>
                <w:szCs w:val="20"/>
              </w:rPr>
              <w:t>7</w:t>
            </w:r>
          </w:p>
        </w:tc>
        <w:tc>
          <w:tcPr>
            <w:tcW w:w="807" w:type="pct"/>
            <w:gridSpan w:val="2"/>
          </w:tcPr>
          <w:p w:rsidR="00ED4502" w:rsidRPr="00107F71" w:rsidRDefault="00ED4502" w:rsidP="0089613C">
            <w:pPr>
              <w:autoSpaceDE w:val="0"/>
              <w:autoSpaceDN w:val="0"/>
              <w:adjustRightInd w:val="0"/>
              <w:spacing w:after="0" w:line="240" w:lineRule="auto"/>
              <w:jc w:val="center"/>
              <w:rPr>
                <w:rFonts w:ascii="Times New Roman" w:hAnsi="Times New Roman"/>
                <w:sz w:val="20"/>
                <w:szCs w:val="20"/>
              </w:rPr>
            </w:pPr>
            <w:r w:rsidRPr="00107F71">
              <w:rPr>
                <w:rFonts w:ascii="Times New Roman" w:hAnsi="Times New Roman"/>
                <w:sz w:val="20"/>
                <w:szCs w:val="20"/>
              </w:rPr>
              <w:t>8</w:t>
            </w:r>
          </w:p>
        </w:tc>
        <w:tc>
          <w:tcPr>
            <w:tcW w:w="419" w:type="pct"/>
          </w:tcPr>
          <w:p w:rsidR="00ED4502" w:rsidRPr="00107F71" w:rsidRDefault="00ED4502" w:rsidP="0089613C">
            <w:pPr>
              <w:autoSpaceDE w:val="0"/>
              <w:autoSpaceDN w:val="0"/>
              <w:adjustRightInd w:val="0"/>
              <w:spacing w:after="0" w:line="240" w:lineRule="auto"/>
              <w:jc w:val="center"/>
              <w:rPr>
                <w:rFonts w:ascii="Times New Roman" w:hAnsi="Times New Roman"/>
                <w:sz w:val="20"/>
                <w:szCs w:val="20"/>
              </w:rPr>
            </w:pPr>
            <w:r w:rsidRPr="00107F71">
              <w:rPr>
                <w:rFonts w:ascii="Times New Roman" w:hAnsi="Times New Roman"/>
                <w:sz w:val="20"/>
                <w:szCs w:val="20"/>
              </w:rPr>
              <w:t>9</w:t>
            </w:r>
          </w:p>
        </w:tc>
      </w:tr>
      <w:tr w:rsidR="00ED4502" w:rsidRPr="00103455" w:rsidTr="00FE4B9B">
        <w:tblPrEx>
          <w:tblCellMar>
            <w:top w:w="57" w:type="dxa"/>
            <w:bottom w:w="57" w:type="dxa"/>
          </w:tblCellMar>
        </w:tblPrEx>
        <w:tc>
          <w:tcPr>
            <w:tcW w:w="5000" w:type="pct"/>
            <w:gridSpan w:val="13"/>
            <w:vAlign w:val="center"/>
          </w:tcPr>
          <w:p w:rsidR="00ED4502" w:rsidRPr="00103455" w:rsidRDefault="00ED4502" w:rsidP="0089613C">
            <w:pPr>
              <w:autoSpaceDE w:val="0"/>
              <w:autoSpaceDN w:val="0"/>
              <w:adjustRightInd w:val="0"/>
              <w:spacing w:after="0" w:line="240" w:lineRule="auto"/>
              <w:jc w:val="center"/>
              <w:rPr>
                <w:rFonts w:ascii="Times New Roman" w:hAnsi="Times New Roman"/>
                <w:b/>
                <w:sz w:val="20"/>
                <w:szCs w:val="20"/>
              </w:rPr>
            </w:pPr>
            <w:r w:rsidRPr="00103455">
              <w:rPr>
                <w:rFonts w:ascii="Times New Roman" w:hAnsi="Times New Roman"/>
                <w:b/>
                <w:sz w:val="20"/>
                <w:szCs w:val="20"/>
                <w:lang w:eastAsia="ru-RU"/>
              </w:rPr>
              <w:t>Ключевые показатели</w:t>
            </w:r>
          </w:p>
        </w:tc>
      </w:tr>
      <w:tr w:rsidR="00ED4502" w:rsidRPr="00107F71" w:rsidTr="00FE4B9B">
        <w:tblPrEx>
          <w:tblCellMar>
            <w:top w:w="57" w:type="dxa"/>
            <w:bottom w:w="57" w:type="dxa"/>
          </w:tblCellMar>
        </w:tblPrEx>
        <w:tc>
          <w:tcPr>
            <w:tcW w:w="338" w:type="pct"/>
            <w:vAlign w:val="center"/>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А</w:t>
            </w:r>
          </w:p>
        </w:tc>
        <w:tc>
          <w:tcPr>
            <w:tcW w:w="4662" w:type="pct"/>
            <w:gridSpan w:val="12"/>
            <w:vAlign w:val="center"/>
          </w:tcPr>
          <w:p w:rsidR="00ED4502" w:rsidRPr="00107F71" w:rsidRDefault="00ED4502" w:rsidP="0089613C">
            <w:pPr>
              <w:autoSpaceDE w:val="0"/>
              <w:autoSpaceDN w:val="0"/>
              <w:adjustRightInd w:val="0"/>
              <w:spacing w:after="0" w:line="240" w:lineRule="auto"/>
              <w:jc w:val="both"/>
              <w:rPr>
                <w:rFonts w:ascii="Times New Roman" w:hAnsi="Times New Roman"/>
                <w:sz w:val="20"/>
                <w:szCs w:val="20"/>
              </w:rPr>
            </w:pPr>
            <w:r w:rsidRPr="00107F71">
              <w:rPr>
                <w:rFonts w:ascii="Times New Roman" w:hAnsi="Times New Roman"/>
                <w:sz w:val="20"/>
                <w:szCs w:val="20"/>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103455" w:rsidRPr="00107F71" w:rsidTr="00FE4B9B">
        <w:tblPrEx>
          <w:tblCellMar>
            <w:top w:w="57" w:type="dxa"/>
            <w:bottom w:w="57" w:type="dxa"/>
          </w:tblCellMar>
        </w:tblPrEx>
        <w:tc>
          <w:tcPr>
            <w:tcW w:w="338" w:type="pct"/>
          </w:tcPr>
          <w:p w:rsidR="00ED4502" w:rsidRPr="00107F71" w:rsidRDefault="00730FC6" w:rsidP="0089613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w:t>
            </w:r>
            <w:r w:rsidR="00ED4502" w:rsidRPr="00107F71">
              <w:rPr>
                <w:rFonts w:ascii="Times New Roman" w:hAnsi="Times New Roman"/>
                <w:sz w:val="20"/>
                <w:szCs w:val="20"/>
                <w:lang w:eastAsia="ru-RU"/>
              </w:rPr>
              <w:t>.1</w:t>
            </w:r>
          </w:p>
        </w:tc>
        <w:tc>
          <w:tcPr>
            <w:tcW w:w="733" w:type="pct"/>
            <w:gridSpan w:val="2"/>
          </w:tcPr>
          <w:p w:rsidR="00ED4502" w:rsidRPr="00107F71" w:rsidRDefault="00ED4502" w:rsidP="00103455">
            <w:pPr>
              <w:widowControl w:val="0"/>
              <w:autoSpaceDE w:val="0"/>
              <w:autoSpaceDN w:val="0"/>
              <w:spacing w:after="0" w:line="240" w:lineRule="auto"/>
              <w:jc w:val="both"/>
              <w:rPr>
                <w:rFonts w:ascii="Times New Roman" w:hAnsi="Times New Roman"/>
                <w:sz w:val="20"/>
                <w:szCs w:val="20"/>
                <w:lang w:eastAsia="ru-RU"/>
              </w:rPr>
            </w:pPr>
            <w:r w:rsidRPr="00107F71">
              <w:rPr>
                <w:rFonts w:ascii="Times New Roman" w:hAnsi="Times New Roman"/>
                <w:sz w:val="20"/>
                <w:szCs w:val="20"/>
                <w:lang w:eastAsia="ru-RU"/>
              </w:rPr>
              <w:t xml:space="preserve">Показатель, характеризующий причинение ущерба </w:t>
            </w:r>
            <w:r w:rsidRPr="00107F71">
              <w:rPr>
                <w:rFonts w:ascii="Times New Roman" w:hAnsi="Times New Roman"/>
                <w:sz w:val="20"/>
                <w:szCs w:val="20"/>
                <w:lang w:eastAsia="ru-RU"/>
              </w:rPr>
              <w:lastRenderedPageBreak/>
              <w:t>объектам культурного наследия (памятникам истории и культуры) народов Российской Федерации</w:t>
            </w:r>
            <w:r w:rsidR="00FD6E85">
              <w:rPr>
                <w:rFonts w:ascii="Times New Roman" w:hAnsi="Times New Roman"/>
                <w:sz w:val="20"/>
                <w:szCs w:val="20"/>
                <w:lang w:eastAsia="ru-RU"/>
              </w:rPr>
              <w:t>, %</w:t>
            </w:r>
          </w:p>
        </w:tc>
        <w:tc>
          <w:tcPr>
            <w:tcW w:w="717" w:type="pct"/>
          </w:tcPr>
          <w:p w:rsidR="00ED4502" w:rsidRPr="00107F71" w:rsidRDefault="00ED4502" w:rsidP="00103455">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lastRenderedPageBreak/>
              <w:t>К¹ = К² / К³ * 100%</w:t>
            </w:r>
          </w:p>
        </w:tc>
        <w:tc>
          <w:tcPr>
            <w:tcW w:w="718" w:type="pct"/>
          </w:tcPr>
          <w:p w:rsidR="00ED4502" w:rsidRPr="00107F71" w:rsidRDefault="00ED4502" w:rsidP="00103455">
            <w:pPr>
              <w:widowControl w:val="0"/>
              <w:autoSpaceDE w:val="0"/>
              <w:autoSpaceDN w:val="0"/>
              <w:spacing w:after="0" w:line="240" w:lineRule="auto"/>
              <w:jc w:val="both"/>
              <w:rPr>
                <w:rFonts w:ascii="Times New Roman" w:hAnsi="Times New Roman"/>
                <w:sz w:val="20"/>
                <w:szCs w:val="20"/>
                <w:lang w:eastAsia="ru-RU"/>
              </w:rPr>
            </w:pPr>
            <w:r w:rsidRPr="00107F71">
              <w:rPr>
                <w:rFonts w:ascii="Times New Roman" w:hAnsi="Times New Roman"/>
                <w:sz w:val="20"/>
                <w:szCs w:val="20"/>
                <w:lang w:eastAsia="ru-RU"/>
              </w:rPr>
              <w:t xml:space="preserve">К¹ - значение показателя характеризующего </w:t>
            </w:r>
            <w:r w:rsidRPr="00107F71">
              <w:rPr>
                <w:rFonts w:ascii="Times New Roman" w:hAnsi="Times New Roman"/>
                <w:sz w:val="20"/>
                <w:szCs w:val="20"/>
                <w:lang w:eastAsia="ru-RU"/>
              </w:rPr>
              <w:lastRenderedPageBreak/>
              <w:t>причинение ущерба объектам культурного наследия;</w:t>
            </w:r>
          </w:p>
          <w:p w:rsidR="00ED4502" w:rsidRPr="00107F71" w:rsidRDefault="00ED4502" w:rsidP="00103455">
            <w:pPr>
              <w:widowControl w:val="0"/>
              <w:autoSpaceDE w:val="0"/>
              <w:autoSpaceDN w:val="0"/>
              <w:spacing w:after="0" w:line="240" w:lineRule="auto"/>
              <w:jc w:val="both"/>
              <w:rPr>
                <w:rFonts w:ascii="Times New Roman" w:hAnsi="Times New Roman"/>
                <w:sz w:val="20"/>
                <w:szCs w:val="20"/>
                <w:lang w:eastAsia="ru-RU"/>
              </w:rPr>
            </w:pPr>
            <w:r w:rsidRPr="00107F71">
              <w:rPr>
                <w:rFonts w:ascii="Times New Roman" w:hAnsi="Times New Roman"/>
                <w:sz w:val="20"/>
                <w:szCs w:val="20"/>
                <w:lang w:eastAsia="ru-RU"/>
              </w:rPr>
              <w:t>К² - количество объектов культурного наследия, которым причинен ущерб;</w:t>
            </w:r>
          </w:p>
          <w:p w:rsidR="00ED4502" w:rsidRPr="00107F71" w:rsidRDefault="00ED4502" w:rsidP="00103455">
            <w:pPr>
              <w:widowControl w:val="0"/>
              <w:autoSpaceDE w:val="0"/>
              <w:autoSpaceDN w:val="0"/>
              <w:spacing w:after="0" w:line="240" w:lineRule="auto"/>
              <w:jc w:val="both"/>
              <w:rPr>
                <w:rFonts w:ascii="Times New Roman" w:hAnsi="Times New Roman"/>
                <w:sz w:val="20"/>
                <w:szCs w:val="20"/>
                <w:lang w:eastAsia="ru-RU"/>
              </w:rPr>
            </w:pPr>
            <w:r w:rsidRPr="00107F71">
              <w:rPr>
                <w:rFonts w:ascii="Times New Roman" w:hAnsi="Times New Roman"/>
                <w:sz w:val="20"/>
                <w:szCs w:val="20"/>
                <w:lang w:eastAsia="ru-RU"/>
              </w:rPr>
              <w:t>К³ - общее количество объектов культурного наследия</w:t>
            </w:r>
          </w:p>
        </w:tc>
        <w:tc>
          <w:tcPr>
            <w:tcW w:w="323" w:type="pct"/>
          </w:tcPr>
          <w:p w:rsidR="00ED4502" w:rsidRPr="00107F71" w:rsidRDefault="00ED4502" w:rsidP="00103455">
            <w:pPr>
              <w:autoSpaceDE w:val="0"/>
              <w:autoSpaceDN w:val="0"/>
              <w:adjustRightInd w:val="0"/>
              <w:spacing w:after="0" w:line="240" w:lineRule="auto"/>
              <w:jc w:val="both"/>
              <w:rPr>
                <w:rFonts w:ascii="Times New Roman" w:hAnsi="Times New Roman"/>
                <w:sz w:val="20"/>
                <w:szCs w:val="20"/>
              </w:rPr>
            </w:pPr>
          </w:p>
        </w:tc>
        <w:tc>
          <w:tcPr>
            <w:tcW w:w="478" w:type="pct"/>
            <w:gridSpan w:val="3"/>
          </w:tcPr>
          <w:p w:rsidR="00ED4502" w:rsidRPr="00107F71" w:rsidRDefault="00ED4502" w:rsidP="00103455">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ED4502" w:rsidRPr="00107F71" w:rsidRDefault="00103455" w:rsidP="00103455">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ED4502" w:rsidRPr="00AE6A63" w:rsidRDefault="00103455" w:rsidP="00FD6E85">
            <w:pPr>
              <w:widowControl w:val="0"/>
              <w:autoSpaceDE w:val="0"/>
              <w:autoSpaceDN w:val="0"/>
              <w:spacing w:after="0" w:line="240" w:lineRule="auto"/>
              <w:jc w:val="both"/>
              <w:rPr>
                <w:rFonts w:ascii="Times New Roman" w:hAnsi="Times New Roman"/>
                <w:sz w:val="18"/>
                <w:szCs w:val="18"/>
                <w:lang w:eastAsia="ru-RU"/>
              </w:rPr>
            </w:pPr>
            <w:r w:rsidRPr="00AE6A63">
              <w:rPr>
                <w:rFonts w:ascii="Times New Roman" w:hAnsi="Times New Roman"/>
                <w:sz w:val="18"/>
                <w:szCs w:val="18"/>
                <w:lang w:eastAsia="ru-RU"/>
              </w:rPr>
              <w:t>Д</w:t>
            </w:r>
            <w:r w:rsidR="00ED4502" w:rsidRPr="00AE6A63">
              <w:rPr>
                <w:rFonts w:ascii="Times New Roman" w:hAnsi="Times New Roman"/>
                <w:sz w:val="18"/>
                <w:szCs w:val="18"/>
                <w:lang w:eastAsia="ru-RU"/>
              </w:rPr>
              <w:t xml:space="preserve">окументы, полученные в результате осуществления </w:t>
            </w:r>
            <w:r w:rsidR="00FD6E85">
              <w:rPr>
                <w:rFonts w:ascii="Times New Roman" w:hAnsi="Times New Roman"/>
                <w:sz w:val="18"/>
                <w:szCs w:val="18"/>
                <w:lang w:eastAsia="ru-RU"/>
              </w:rPr>
              <w:t>Службой</w:t>
            </w:r>
            <w:r w:rsidR="00ED4502" w:rsidRPr="00AE6A63">
              <w:rPr>
                <w:rFonts w:ascii="Times New Roman" w:hAnsi="Times New Roman"/>
                <w:sz w:val="18"/>
                <w:szCs w:val="18"/>
                <w:lang w:eastAsia="ru-RU"/>
              </w:rPr>
              <w:t xml:space="preserve"> </w:t>
            </w:r>
            <w:r w:rsidR="00ED4502" w:rsidRPr="00AE6A63">
              <w:rPr>
                <w:rFonts w:ascii="Times New Roman" w:hAnsi="Times New Roman"/>
                <w:sz w:val="18"/>
                <w:szCs w:val="18"/>
              </w:rPr>
              <w:t xml:space="preserve">регионального государственного надзора за </w:t>
            </w:r>
            <w:r w:rsidR="00ED4502" w:rsidRPr="00AE6A63">
              <w:rPr>
                <w:rFonts w:ascii="Times New Roman" w:hAnsi="Times New Roman"/>
                <w:sz w:val="18"/>
                <w:szCs w:val="18"/>
              </w:rPr>
              <w:lastRenderedPageBreak/>
              <w:t xml:space="preserve">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w:t>
            </w:r>
            <w:r w:rsidRPr="00AE6A63">
              <w:rPr>
                <w:rFonts w:ascii="Times New Roman" w:hAnsi="Times New Roman"/>
                <w:sz w:val="18"/>
                <w:szCs w:val="18"/>
              </w:rPr>
              <w:t>Камчатского края</w:t>
            </w:r>
            <w:r w:rsidR="00FD6E85">
              <w:rPr>
                <w:rFonts w:ascii="Times New Roman" w:hAnsi="Times New Roman"/>
                <w:sz w:val="18"/>
                <w:szCs w:val="18"/>
              </w:rPr>
              <w:t xml:space="preserve"> (далее - </w:t>
            </w:r>
            <w:r w:rsidR="00FD6E85" w:rsidRPr="00FD6E85">
              <w:rPr>
                <w:rFonts w:ascii="Times New Roman" w:hAnsi="Times New Roman"/>
                <w:sz w:val="18"/>
                <w:szCs w:val="18"/>
              </w:rPr>
              <w:t>документы, составленные и полученные в результате контрольной (надзорной) деятельности</w:t>
            </w:r>
            <w:r w:rsidR="00FD6E85">
              <w:rPr>
                <w:rFonts w:ascii="Times New Roman" w:hAnsi="Times New Roman"/>
                <w:sz w:val="18"/>
                <w:szCs w:val="18"/>
              </w:rPr>
              <w:t>)</w:t>
            </w:r>
          </w:p>
        </w:tc>
        <w:tc>
          <w:tcPr>
            <w:tcW w:w="419" w:type="pct"/>
          </w:tcPr>
          <w:p w:rsidR="00ED4502" w:rsidRPr="00107F71" w:rsidRDefault="00ED4502" w:rsidP="00AE6A63">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lastRenderedPageBreak/>
              <w:t>отсутствуют</w:t>
            </w:r>
          </w:p>
        </w:tc>
      </w:tr>
      <w:tr w:rsidR="00AE6A63" w:rsidRPr="00107F71" w:rsidTr="00FE4B9B">
        <w:tblPrEx>
          <w:tblCellMar>
            <w:top w:w="57" w:type="dxa"/>
            <w:bottom w:w="57" w:type="dxa"/>
          </w:tblCellMar>
        </w:tblPrEx>
        <w:tc>
          <w:tcPr>
            <w:tcW w:w="5000" w:type="pct"/>
            <w:gridSpan w:val="13"/>
          </w:tcPr>
          <w:p w:rsidR="00AE6A63" w:rsidRPr="00103455" w:rsidRDefault="00AE6A63" w:rsidP="00AE6A63">
            <w:pPr>
              <w:autoSpaceDE w:val="0"/>
              <w:autoSpaceDN w:val="0"/>
              <w:adjustRightInd w:val="0"/>
              <w:spacing w:after="0" w:line="240" w:lineRule="auto"/>
              <w:jc w:val="center"/>
              <w:rPr>
                <w:rFonts w:ascii="Times New Roman" w:hAnsi="Times New Roman"/>
                <w:sz w:val="16"/>
                <w:szCs w:val="16"/>
              </w:rPr>
            </w:pPr>
            <w:r>
              <w:rPr>
                <w:rFonts w:ascii="Times New Roman" w:hAnsi="Times New Roman"/>
                <w:b/>
                <w:sz w:val="20"/>
                <w:szCs w:val="20"/>
                <w:lang w:eastAsia="ru-RU"/>
              </w:rPr>
              <w:t xml:space="preserve">Индикативные </w:t>
            </w:r>
            <w:r w:rsidRPr="00103455">
              <w:rPr>
                <w:rFonts w:ascii="Times New Roman" w:hAnsi="Times New Roman"/>
                <w:b/>
                <w:sz w:val="20"/>
                <w:szCs w:val="20"/>
                <w:lang w:eastAsia="ru-RU"/>
              </w:rPr>
              <w:t>показатели</w:t>
            </w:r>
          </w:p>
        </w:tc>
      </w:tr>
      <w:tr w:rsidR="00ED4502" w:rsidRPr="00107F71" w:rsidTr="00FE4B9B">
        <w:tblPrEx>
          <w:tblCellMar>
            <w:top w:w="57" w:type="dxa"/>
            <w:bottom w:w="57" w:type="dxa"/>
          </w:tblCellMar>
        </w:tblPrEx>
        <w:tc>
          <w:tcPr>
            <w:tcW w:w="338" w:type="pct"/>
          </w:tcPr>
          <w:p w:rsidR="00ED4502" w:rsidRPr="00D051BE"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Б</w:t>
            </w:r>
          </w:p>
        </w:tc>
        <w:tc>
          <w:tcPr>
            <w:tcW w:w="4662" w:type="pct"/>
            <w:gridSpan w:val="12"/>
          </w:tcPr>
          <w:p w:rsidR="00ED4502" w:rsidRPr="00641F9E" w:rsidRDefault="00ED4502" w:rsidP="00103455">
            <w:pPr>
              <w:autoSpaceDE w:val="0"/>
              <w:autoSpaceDN w:val="0"/>
              <w:adjustRightInd w:val="0"/>
              <w:spacing w:after="0" w:line="240" w:lineRule="auto"/>
              <w:jc w:val="both"/>
              <w:rPr>
                <w:rFonts w:ascii="Times New Roman" w:hAnsi="Times New Roman"/>
                <w:sz w:val="20"/>
                <w:szCs w:val="20"/>
              </w:rPr>
            </w:pPr>
            <w:r w:rsidRPr="00641F9E">
              <w:rPr>
                <w:rFonts w:ascii="Times New Roman" w:hAnsi="Times New Roman"/>
                <w:sz w:val="20"/>
                <w:szCs w:val="20"/>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tc>
      </w:tr>
      <w:tr w:rsidR="00103455" w:rsidRPr="00107F71" w:rsidTr="00FE4B9B">
        <w:tblPrEx>
          <w:tblCellMar>
            <w:top w:w="57" w:type="dxa"/>
            <w:bottom w:w="57" w:type="dxa"/>
          </w:tblCellMar>
        </w:tblPrEx>
        <w:trPr>
          <w:trHeight w:val="3366"/>
        </w:trPr>
        <w:tc>
          <w:tcPr>
            <w:tcW w:w="338" w:type="pct"/>
          </w:tcPr>
          <w:p w:rsidR="00ED4502" w:rsidRPr="00D051BE"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Б.1</w:t>
            </w:r>
          </w:p>
        </w:tc>
        <w:tc>
          <w:tcPr>
            <w:tcW w:w="733" w:type="pct"/>
            <w:gridSpan w:val="2"/>
          </w:tcPr>
          <w:p w:rsidR="00ED4502" w:rsidRPr="00D051BE" w:rsidRDefault="00641F9E" w:rsidP="00641F9E">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Показатель, характеризующий э</w:t>
            </w:r>
            <w:r w:rsidR="00ED4502" w:rsidRPr="00D051BE">
              <w:rPr>
                <w:rFonts w:ascii="Times New Roman" w:hAnsi="Times New Roman"/>
                <w:sz w:val="20"/>
                <w:szCs w:val="20"/>
                <w:lang w:eastAsia="ru-RU"/>
              </w:rPr>
              <w:t>ффективность деятельности по осуществлению регионального государственного надзора (доля проверок,  по итогам которых виновные лица привлечены к ответственности)</w:t>
            </w:r>
            <w:r w:rsidR="00FD6E85">
              <w:rPr>
                <w:rFonts w:ascii="Times New Roman" w:hAnsi="Times New Roman"/>
                <w:sz w:val="20"/>
                <w:szCs w:val="20"/>
                <w:lang w:eastAsia="ru-RU"/>
              </w:rPr>
              <w:t>,%</w:t>
            </w:r>
          </w:p>
        </w:tc>
        <w:tc>
          <w:tcPr>
            <w:tcW w:w="717" w:type="pct"/>
          </w:tcPr>
          <w:p w:rsidR="00ED4502" w:rsidRPr="00D051BE" w:rsidRDefault="00641F9E" w:rsidP="00641F9E">
            <w:pPr>
              <w:widowControl w:val="0"/>
              <w:autoSpaceDE w:val="0"/>
              <w:autoSpaceDN w:val="0"/>
              <w:spacing w:after="0" w:line="240" w:lineRule="auto"/>
              <w:jc w:val="center"/>
              <w:rPr>
                <w:rFonts w:ascii="Times New Roman" w:hAnsi="Times New Roman"/>
                <w:noProof/>
                <w:position w:val="-30"/>
                <w:sz w:val="20"/>
                <w:szCs w:val="20"/>
                <w:lang w:eastAsia="ru-RU"/>
              </w:rPr>
            </w:pPr>
            <w:r>
              <w:rPr>
                <w:rFonts w:ascii="Times New Roman" w:hAnsi="Times New Roman"/>
                <w:position w:val="-24"/>
                <w:sz w:val="20"/>
                <w:szCs w:val="20"/>
                <w:lang w:eastAsia="ru-RU"/>
              </w:rPr>
              <w:t>Э</w:t>
            </w:r>
            <w:r w:rsidR="00ED4502" w:rsidRPr="00D051BE">
              <w:rPr>
                <w:rFonts w:ascii="Times New Roman" w:hAnsi="Times New Roman"/>
                <w:position w:val="-24"/>
                <w:sz w:val="20"/>
                <w:szCs w:val="20"/>
                <w:lang w:eastAsia="ru-RU"/>
              </w:rPr>
              <w:t xml:space="preserve"> = </w:t>
            </w:r>
            <w:r>
              <w:rPr>
                <w:rFonts w:ascii="Times New Roman" w:hAnsi="Times New Roman"/>
                <w:position w:val="-24"/>
                <w:sz w:val="20"/>
                <w:szCs w:val="20"/>
                <w:lang w:eastAsia="ru-RU"/>
              </w:rPr>
              <w:t>П</w:t>
            </w:r>
            <w:r>
              <w:rPr>
                <w:rFonts w:ascii="Times New Roman" w:hAnsi="Times New Roman"/>
                <w:position w:val="-24"/>
                <w:sz w:val="20"/>
                <w:szCs w:val="20"/>
                <w:vertAlign w:val="superscript"/>
                <w:lang w:eastAsia="ru-RU"/>
              </w:rPr>
              <w:t>и</w:t>
            </w:r>
            <w:r w:rsidR="00ED4502" w:rsidRPr="00D051BE">
              <w:rPr>
                <w:rFonts w:ascii="Times New Roman" w:hAnsi="Times New Roman"/>
                <w:position w:val="-24"/>
                <w:sz w:val="20"/>
                <w:szCs w:val="20"/>
                <w:lang w:eastAsia="ru-RU"/>
              </w:rPr>
              <w:t>/</w:t>
            </w:r>
            <w:r>
              <w:rPr>
                <w:rFonts w:ascii="Times New Roman" w:hAnsi="Times New Roman"/>
                <w:position w:val="-24"/>
                <w:sz w:val="20"/>
                <w:szCs w:val="20"/>
                <w:lang w:eastAsia="ru-RU"/>
              </w:rPr>
              <w:t>П</w:t>
            </w:r>
            <w:r>
              <w:rPr>
                <w:rFonts w:ascii="Times New Roman" w:hAnsi="Times New Roman"/>
                <w:position w:val="-24"/>
                <w:sz w:val="20"/>
                <w:szCs w:val="20"/>
                <w:vertAlign w:val="superscript"/>
                <w:lang w:eastAsia="ru-RU"/>
              </w:rPr>
              <w:t>о</w:t>
            </w:r>
            <w:r w:rsidR="00ED4502" w:rsidRPr="00D051BE">
              <w:rPr>
                <w:rFonts w:ascii="Times New Roman" w:hAnsi="Times New Roman"/>
                <w:position w:val="-24"/>
                <w:sz w:val="20"/>
                <w:szCs w:val="20"/>
                <w:lang w:eastAsia="ru-RU"/>
              </w:rPr>
              <w:t xml:space="preserve"> * 100%</w:t>
            </w:r>
          </w:p>
        </w:tc>
        <w:tc>
          <w:tcPr>
            <w:tcW w:w="718" w:type="pct"/>
          </w:tcPr>
          <w:p w:rsidR="00ED4502" w:rsidRPr="00D051BE" w:rsidRDefault="00641F9E" w:rsidP="0089613C">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Э</w:t>
            </w:r>
            <w:r w:rsidR="00ED4502" w:rsidRPr="00D051BE">
              <w:rPr>
                <w:rFonts w:ascii="Times New Roman" w:hAnsi="Times New Roman"/>
                <w:sz w:val="20"/>
                <w:szCs w:val="20"/>
                <w:lang w:eastAsia="ru-RU"/>
              </w:rPr>
              <w:t xml:space="preserve"> - </w:t>
            </w:r>
            <w:r w:rsidR="00FD6E85">
              <w:rPr>
                <w:rFonts w:ascii="Times New Roman" w:hAnsi="Times New Roman"/>
                <w:sz w:val="20"/>
                <w:szCs w:val="20"/>
                <w:lang w:eastAsia="ru-RU"/>
              </w:rPr>
              <w:t>показатель, характеризующий э</w:t>
            </w:r>
            <w:r w:rsidR="00FD6E85" w:rsidRPr="00D051BE">
              <w:rPr>
                <w:rFonts w:ascii="Times New Roman" w:hAnsi="Times New Roman"/>
                <w:sz w:val="20"/>
                <w:szCs w:val="20"/>
                <w:lang w:eastAsia="ru-RU"/>
              </w:rPr>
              <w:t>ффективность</w:t>
            </w:r>
            <w:r w:rsidR="00FD6E85">
              <w:rPr>
                <w:rFonts w:ascii="Times New Roman" w:hAnsi="Times New Roman"/>
                <w:sz w:val="20"/>
                <w:szCs w:val="20"/>
                <w:lang w:eastAsia="ru-RU"/>
              </w:rPr>
              <w:t xml:space="preserve"> контрольно-надзорной деятельности</w:t>
            </w:r>
            <w:r w:rsidR="00ED4502" w:rsidRPr="00D051BE">
              <w:rPr>
                <w:rFonts w:ascii="Times New Roman" w:hAnsi="Times New Roman"/>
                <w:sz w:val="20"/>
                <w:szCs w:val="20"/>
                <w:lang w:eastAsia="ru-RU"/>
              </w:rPr>
              <w:t>;</w:t>
            </w:r>
          </w:p>
          <w:p w:rsidR="00ED4502" w:rsidRPr="00D051BE" w:rsidRDefault="00641F9E" w:rsidP="0089613C">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w:t>
            </w:r>
            <w:r>
              <w:rPr>
                <w:rFonts w:ascii="Times New Roman" w:hAnsi="Times New Roman"/>
                <w:sz w:val="20"/>
                <w:szCs w:val="20"/>
                <w:vertAlign w:val="superscript"/>
                <w:lang w:eastAsia="ru-RU"/>
              </w:rPr>
              <w:t>и</w:t>
            </w:r>
            <w:r w:rsidR="00ED4502" w:rsidRPr="00D051BE">
              <w:rPr>
                <w:rFonts w:ascii="Times New Roman" w:hAnsi="Times New Roman"/>
                <w:sz w:val="20"/>
                <w:szCs w:val="20"/>
                <w:lang w:eastAsia="ru-RU"/>
              </w:rPr>
              <w:t xml:space="preserve"> – количество проверок по итогам которых виновные лица привлечены к ответственности;</w:t>
            </w:r>
          </w:p>
          <w:p w:rsidR="00ED4502" w:rsidRPr="00D051BE" w:rsidRDefault="00641F9E" w:rsidP="0089613C">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П</w:t>
            </w:r>
            <w:r>
              <w:rPr>
                <w:rFonts w:ascii="Times New Roman" w:hAnsi="Times New Roman"/>
                <w:sz w:val="20"/>
                <w:szCs w:val="20"/>
                <w:vertAlign w:val="superscript"/>
                <w:lang w:eastAsia="ru-RU"/>
              </w:rPr>
              <w:t>о</w:t>
            </w:r>
            <w:r w:rsidR="00ED4502" w:rsidRPr="00D051BE">
              <w:rPr>
                <w:rFonts w:ascii="Times New Roman" w:hAnsi="Times New Roman"/>
                <w:sz w:val="20"/>
                <w:szCs w:val="20"/>
                <w:lang w:eastAsia="ru-RU"/>
              </w:rPr>
              <w:t xml:space="preserve"> – общее количество проведенных проверок</w:t>
            </w:r>
            <w:r w:rsidR="00ED4502">
              <w:rPr>
                <w:rFonts w:ascii="Times New Roman" w:hAnsi="Times New Roman"/>
                <w:sz w:val="20"/>
                <w:szCs w:val="20"/>
                <w:lang w:eastAsia="ru-RU"/>
              </w:rPr>
              <w:t>,</w:t>
            </w:r>
            <w:r w:rsidR="00ED4502" w:rsidRPr="00D051BE">
              <w:rPr>
                <w:rFonts w:ascii="Times New Roman" w:hAnsi="Times New Roman"/>
                <w:sz w:val="20"/>
                <w:szCs w:val="20"/>
                <w:lang w:eastAsia="ru-RU"/>
              </w:rPr>
              <w:t xml:space="preserve"> по итогам которых выявлены</w:t>
            </w:r>
            <w:r w:rsidR="00ED4502">
              <w:rPr>
                <w:rFonts w:ascii="Times New Roman" w:hAnsi="Times New Roman"/>
                <w:sz w:val="20"/>
                <w:szCs w:val="20"/>
                <w:lang w:eastAsia="ru-RU"/>
              </w:rPr>
              <w:t xml:space="preserve"> нарушения</w:t>
            </w:r>
          </w:p>
        </w:tc>
        <w:tc>
          <w:tcPr>
            <w:tcW w:w="330" w:type="pct"/>
            <w:gridSpan w:val="2"/>
          </w:tcPr>
          <w:p w:rsidR="00ED4502" w:rsidRPr="00D051BE" w:rsidRDefault="00ED4502" w:rsidP="0089613C">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ED4502" w:rsidRPr="00D051BE"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не используются</w:t>
            </w:r>
          </w:p>
        </w:tc>
        <w:tc>
          <w:tcPr>
            <w:tcW w:w="473" w:type="pct"/>
            <w:gridSpan w:val="2"/>
          </w:tcPr>
          <w:p w:rsidR="00ED4502" w:rsidRPr="00D051BE"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не используются</w:t>
            </w:r>
          </w:p>
        </w:tc>
        <w:tc>
          <w:tcPr>
            <w:tcW w:w="802" w:type="pct"/>
          </w:tcPr>
          <w:p w:rsidR="00ED4502" w:rsidRPr="00D051BE" w:rsidRDefault="00ED4502" w:rsidP="00AB7AA6">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ED4502" w:rsidRPr="00D051BE"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отсутствуют</w:t>
            </w:r>
          </w:p>
        </w:tc>
      </w:tr>
      <w:tr w:rsidR="00ED4502" w:rsidRPr="00F2776D" w:rsidTr="00FE4B9B">
        <w:tblPrEx>
          <w:tblCellMar>
            <w:top w:w="57" w:type="dxa"/>
            <w:bottom w:w="57" w:type="dxa"/>
          </w:tblCellMar>
        </w:tblPrEx>
        <w:tc>
          <w:tcPr>
            <w:tcW w:w="338" w:type="pct"/>
          </w:tcPr>
          <w:p w:rsidR="00ED4502" w:rsidRPr="00107F71" w:rsidRDefault="00ED4502" w:rsidP="00730FC6">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w:t>
            </w:r>
          </w:p>
        </w:tc>
        <w:tc>
          <w:tcPr>
            <w:tcW w:w="4662" w:type="pct"/>
            <w:gridSpan w:val="12"/>
          </w:tcPr>
          <w:p w:rsidR="00ED4502" w:rsidRPr="00E36DD7" w:rsidRDefault="00ED4502" w:rsidP="0089613C">
            <w:pPr>
              <w:autoSpaceDE w:val="0"/>
              <w:autoSpaceDN w:val="0"/>
              <w:adjustRightInd w:val="0"/>
              <w:spacing w:after="0" w:line="240" w:lineRule="auto"/>
              <w:jc w:val="both"/>
              <w:rPr>
                <w:rFonts w:ascii="Times New Roman" w:hAnsi="Times New Roman"/>
                <w:sz w:val="20"/>
                <w:szCs w:val="20"/>
              </w:rPr>
            </w:pPr>
            <w:r w:rsidRPr="00E36DD7">
              <w:rPr>
                <w:rFonts w:ascii="Times New Roman" w:hAnsi="Times New Roman"/>
                <w:sz w:val="20"/>
                <w:szCs w:val="20"/>
              </w:rPr>
              <w:t>Индикативные показатели, характеризующие различные аспекты контрольно-надзорной деятельности</w:t>
            </w:r>
          </w:p>
        </w:tc>
      </w:tr>
      <w:tr w:rsidR="00ED4502" w:rsidRPr="00AB7AA6" w:rsidTr="00FE4B9B">
        <w:tblPrEx>
          <w:tblCellMar>
            <w:top w:w="57" w:type="dxa"/>
            <w:bottom w:w="57" w:type="dxa"/>
          </w:tblCellMar>
        </w:tblPrEx>
        <w:tc>
          <w:tcPr>
            <w:tcW w:w="338" w:type="pct"/>
          </w:tcPr>
          <w:p w:rsidR="00ED4502" w:rsidRPr="00107F71" w:rsidRDefault="00ED4502" w:rsidP="00730FC6">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В.1</w:t>
            </w:r>
          </w:p>
        </w:tc>
        <w:tc>
          <w:tcPr>
            <w:tcW w:w="4662" w:type="pct"/>
            <w:gridSpan w:val="12"/>
          </w:tcPr>
          <w:p w:rsidR="00ED4502" w:rsidRPr="00107F71" w:rsidRDefault="00ED4502" w:rsidP="0089613C">
            <w:pPr>
              <w:autoSpaceDE w:val="0"/>
              <w:autoSpaceDN w:val="0"/>
              <w:adjustRightInd w:val="0"/>
              <w:spacing w:after="0" w:line="240" w:lineRule="auto"/>
              <w:jc w:val="both"/>
              <w:rPr>
                <w:rFonts w:ascii="Times New Roman" w:hAnsi="Times New Roman"/>
                <w:sz w:val="20"/>
                <w:szCs w:val="20"/>
              </w:rPr>
            </w:pPr>
            <w:r w:rsidRPr="00107F71">
              <w:rPr>
                <w:rFonts w:ascii="Times New Roman" w:hAnsi="Times New Roman"/>
                <w:sz w:val="20"/>
                <w:szCs w:val="20"/>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103455" w:rsidRPr="00107F71" w:rsidTr="00FE4B9B">
        <w:tblPrEx>
          <w:tblCellMar>
            <w:top w:w="57" w:type="dxa"/>
            <w:bottom w:w="57" w:type="dxa"/>
          </w:tblCellMar>
        </w:tblPrEx>
        <w:tc>
          <w:tcPr>
            <w:tcW w:w="338" w:type="pct"/>
          </w:tcPr>
          <w:p w:rsidR="00ED4502" w:rsidRPr="00107F71" w:rsidRDefault="00730FC6" w:rsidP="0089613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w:t>
            </w:r>
            <w:r w:rsidR="00ED4502">
              <w:rPr>
                <w:rFonts w:ascii="Times New Roman" w:hAnsi="Times New Roman"/>
                <w:sz w:val="20"/>
                <w:szCs w:val="20"/>
                <w:lang w:eastAsia="ru-RU"/>
              </w:rPr>
              <w:t>1.1</w:t>
            </w:r>
          </w:p>
        </w:tc>
        <w:tc>
          <w:tcPr>
            <w:tcW w:w="733" w:type="pct"/>
            <w:gridSpan w:val="2"/>
          </w:tcPr>
          <w:p w:rsidR="00ED4502" w:rsidRPr="00107F71" w:rsidRDefault="00ED4502" w:rsidP="00AB7A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Количество объектов культурного наследия, на которых в ходе </w:t>
            </w:r>
            <w:r>
              <w:rPr>
                <w:rFonts w:ascii="Times New Roman" w:hAnsi="Times New Roman"/>
                <w:sz w:val="20"/>
                <w:szCs w:val="20"/>
              </w:rPr>
              <w:lastRenderedPageBreak/>
              <w:t>мероприятий по контролю зафиксирована угроза причинения вреда либо причинение вреда</w:t>
            </w:r>
            <w:r w:rsidR="00730FC6">
              <w:rPr>
                <w:rFonts w:ascii="Times New Roman" w:hAnsi="Times New Roman"/>
                <w:sz w:val="20"/>
                <w:szCs w:val="20"/>
              </w:rPr>
              <w:t>, ед.</w:t>
            </w:r>
          </w:p>
        </w:tc>
        <w:tc>
          <w:tcPr>
            <w:tcW w:w="717" w:type="pct"/>
          </w:tcPr>
          <w:p w:rsidR="00ED4502" w:rsidRPr="00107F71" w:rsidRDefault="00ED4502" w:rsidP="0089613C">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ED4502" w:rsidRDefault="00ED4502" w:rsidP="00730FC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указывается общий суммарный показатель</w:t>
            </w:r>
          </w:p>
        </w:tc>
        <w:tc>
          <w:tcPr>
            <w:tcW w:w="330" w:type="pct"/>
            <w:gridSpan w:val="2"/>
          </w:tcPr>
          <w:p w:rsidR="00ED4502" w:rsidRPr="00107F71" w:rsidRDefault="00ED4502" w:rsidP="0089613C">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ED4502"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не используются</w:t>
            </w:r>
          </w:p>
        </w:tc>
        <w:tc>
          <w:tcPr>
            <w:tcW w:w="473" w:type="pct"/>
            <w:gridSpan w:val="2"/>
          </w:tcPr>
          <w:p w:rsidR="00ED4502"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не используются</w:t>
            </w:r>
          </w:p>
        </w:tc>
        <w:tc>
          <w:tcPr>
            <w:tcW w:w="802" w:type="pct"/>
          </w:tcPr>
          <w:p w:rsidR="00ED4502" w:rsidRDefault="00ED4502" w:rsidP="00AB7AA6">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t xml:space="preserve">документы, составленные и полученные в результате контрольной </w:t>
            </w:r>
            <w:r w:rsidRPr="00D051BE">
              <w:rPr>
                <w:rFonts w:ascii="Times New Roman" w:hAnsi="Times New Roman"/>
                <w:sz w:val="20"/>
                <w:szCs w:val="20"/>
                <w:lang w:eastAsia="ru-RU"/>
              </w:rPr>
              <w:lastRenderedPageBreak/>
              <w:t>(надзорной) деятельности</w:t>
            </w:r>
          </w:p>
        </w:tc>
        <w:tc>
          <w:tcPr>
            <w:tcW w:w="419" w:type="pct"/>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D051BE">
              <w:rPr>
                <w:rFonts w:ascii="Times New Roman" w:hAnsi="Times New Roman"/>
                <w:sz w:val="20"/>
                <w:szCs w:val="20"/>
                <w:lang w:eastAsia="ru-RU"/>
              </w:rPr>
              <w:lastRenderedPageBreak/>
              <w:t>отсутствуют</w:t>
            </w:r>
          </w:p>
        </w:tc>
      </w:tr>
      <w:tr w:rsidR="00ED4502" w:rsidRPr="00AB7AA6" w:rsidTr="00FE4B9B">
        <w:tblPrEx>
          <w:tblCellMar>
            <w:top w:w="57" w:type="dxa"/>
            <w:bottom w:w="57" w:type="dxa"/>
          </w:tblCellMar>
        </w:tblPrEx>
        <w:tc>
          <w:tcPr>
            <w:tcW w:w="338" w:type="pct"/>
          </w:tcPr>
          <w:p w:rsidR="00ED4502" w:rsidRPr="00107F71" w:rsidRDefault="00ED4502" w:rsidP="00E64766">
            <w:pPr>
              <w:widowControl w:val="0"/>
              <w:autoSpaceDE w:val="0"/>
              <w:autoSpaceDN w:val="0"/>
              <w:spacing w:after="0" w:line="240" w:lineRule="auto"/>
              <w:jc w:val="center"/>
              <w:rPr>
                <w:rFonts w:ascii="Times New Roman" w:hAnsi="Times New Roman"/>
                <w:sz w:val="20"/>
                <w:szCs w:val="20"/>
                <w:lang w:eastAsia="ru-RU"/>
              </w:rPr>
            </w:pPr>
            <w:r w:rsidRPr="00AB7AA6">
              <w:rPr>
                <w:rFonts w:ascii="Times New Roman" w:hAnsi="Times New Roman"/>
                <w:sz w:val="20"/>
                <w:szCs w:val="20"/>
                <w:lang w:eastAsia="ru-RU"/>
              </w:rPr>
              <w:t>В.2</w:t>
            </w:r>
          </w:p>
        </w:tc>
        <w:tc>
          <w:tcPr>
            <w:tcW w:w="4662" w:type="pct"/>
            <w:gridSpan w:val="12"/>
          </w:tcPr>
          <w:p w:rsidR="00ED4502" w:rsidRPr="00107F71" w:rsidRDefault="00ED4502" w:rsidP="00AB7AA6">
            <w:pPr>
              <w:autoSpaceDE w:val="0"/>
              <w:autoSpaceDN w:val="0"/>
              <w:adjustRightInd w:val="0"/>
              <w:spacing w:after="0" w:line="240" w:lineRule="auto"/>
              <w:jc w:val="both"/>
              <w:rPr>
                <w:rFonts w:ascii="Times New Roman" w:hAnsi="Times New Roman"/>
                <w:sz w:val="20"/>
                <w:szCs w:val="20"/>
              </w:rPr>
            </w:pPr>
            <w:r w:rsidRPr="00107F71">
              <w:rPr>
                <w:rFonts w:ascii="Times New Roman" w:hAnsi="Times New Roman"/>
                <w:sz w:val="20"/>
                <w:szCs w:val="20"/>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103455" w:rsidRPr="00107F71" w:rsidTr="00FE4B9B">
        <w:tblPrEx>
          <w:tblCellMar>
            <w:top w:w="57" w:type="dxa"/>
            <w:bottom w:w="57" w:type="dxa"/>
          </w:tblCellMar>
        </w:tblPrEx>
        <w:tc>
          <w:tcPr>
            <w:tcW w:w="338" w:type="pct"/>
          </w:tcPr>
          <w:p w:rsidR="00ED4502" w:rsidRPr="005D1842"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5D1842">
              <w:rPr>
                <w:rFonts w:ascii="Times New Roman" w:hAnsi="Times New Roman"/>
                <w:sz w:val="20"/>
                <w:szCs w:val="20"/>
                <w:lang w:eastAsia="ru-RU"/>
              </w:rPr>
              <w:t>В.2.1</w:t>
            </w:r>
          </w:p>
        </w:tc>
        <w:tc>
          <w:tcPr>
            <w:tcW w:w="733" w:type="pct"/>
            <w:gridSpan w:val="2"/>
          </w:tcPr>
          <w:p w:rsidR="00ED4502" w:rsidRPr="005D1842" w:rsidRDefault="00ED4502" w:rsidP="0089613C">
            <w:pPr>
              <w:autoSpaceDE w:val="0"/>
              <w:autoSpaceDN w:val="0"/>
              <w:adjustRightInd w:val="0"/>
              <w:spacing w:after="0" w:line="240" w:lineRule="auto"/>
              <w:rPr>
                <w:rFonts w:ascii="Times New Roman" w:hAnsi="Times New Roman"/>
                <w:sz w:val="20"/>
                <w:szCs w:val="20"/>
              </w:rPr>
            </w:pPr>
            <w:r w:rsidRPr="005D1842">
              <w:rPr>
                <w:rFonts w:ascii="Times New Roman" w:hAnsi="Times New Roman"/>
                <w:sz w:val="20"/>
                <w:szCs w:val="20"/>
              </w:rPr>
              <w:t>Количество проведенных мероприятий</w:t>
            </w:r>
            <w:r w:rsidR="00AB7AA6" w:rsidRPr="005D1842">
              <w:rPr>
                <w:rFonts w:ascii="Times New Roman" w:hAnsi="Times New Roman"/>
                <w:sz w:val="20"/>
                <w:szCs w:val="20"/>
              </w:rPr>
              <w:t xml:space="preserve"> по контролю (плановых, внеплановых), ед.</w:t>
            </w:r>
          </w:p>
        </w:tc>
        <w:tc>
          <w:tcPr>
            <w:tcW w:w="717" w:type="pct"/>
          </w:tcPr>
          <w:p w:rsidR="00ED4502" w:rsidRPr="005D1842" w:rsidRDefault="00ED4502" w:rsidP="0089613C">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ED4502" w:rsidRPr="005D1842" w:rsidRDefault="00AB7AA6" w:rsidP="00730FC6">
            <w:pPr>
              <w:autoSpaceDE w:val="0"/>
              <w:autoSpaceDN w:val="0"/>
              <w:adjustRightInd w:val="0"/>
              <w:spacing w:after="0" w:line="240" w:lineRule="auto"/>
              <w:jc w:val="center"/>
              <w:rPr>
                <w:rFonts w:ascii="Times New Roman" w:hAnsi="Times New Roman"/>
                <w:sz w:val="20"/>
                <w:szCs w:val="20"/>
              </w:rPr>
            </w:pPr>
            <w:r w:rsidRPr="005D1842">
              <w:rPr>
                <w:rFonts w:ascii="Times New Roman" w:hAnsi="Times New Roman"/>
                <w:sz w:val="20"/>
                <w:szCs w:val="20"/>
              </w:rPr>
              <w:t>п</w:t>
            </w:r>
            <w:r w:rsidR="00ED4502" w:rsidRPr="005D1842">
              <w:rPr>
                <w:rFonts w:ascii="Times New Roman" w:hAnsi="Times New Roman"/>
                <w:sz w:val="20"/>
                <w:szCs w:val="20"/>
              </w:rPr>
              <w:t>оказатель учитывает суммарное количество проверок, мероприятий по контролю за состоянием объектов культурного наследия и систематическому наблюдению за соблюдением обязательных требований, проведенных в отношении субъектов контрольно-надзорной деятельности</w:t>
            </w:r>
          </w:p>
        </w:tc>
        <w:tc>
          <w:tcPr>
            <w:tcW w:w="330" w:type="pct"/>
            <w:gridSpan w:val="2"/>
          </w:tcPr>
          <w:p w:rsidR="00ED4502" w:rsidRPr="005D1842" w:rsidRDefault="00ED4502" w:rsidP="0089613C">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ED4502" w:rsidRPr="005D1842"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5D1842">
              <w:rPr>
                <w:rFonts w:ascii="Times New Roman" w:hAnsi="Times New Roman"/>
                <w:sz w:val="20"/>
                <w:szCs w:val="20"/>
                <w:lang w:eastAsia="ru-RU"/>
              </w:rPr>
              <w:t>не используются</w:t>
            </w:r>
          </w:p>
        </w:tc>
        <w:tc>
          <w:tcPr>
            <w:tcW w:w="473" w:type="pct"/>
            <w:gridSpan w:val="2"/>
          </w:tcPr>
          <w:p w:rsidR="00ED4502" w:rsidRPr="005D1842"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5D1842">
              <w:rPr>
                <w:rFonts w:ascii="Times New Roman" w:hAnsi="Times New Roman"/>
                <w:sz w:val="20"/>
                <w:szCs w:val="20"/>
                <w:lang w:eastAsia="ru-RU"/>
              </w:rPr>
              <w:t>не используются</w:t>
            </w:r>
          </w:p>
        </w:tc>
        <w:tc>
          <w:tcPr>
            <w:tcW w:w="802" w:type="pct"/>
          </w:tcPr>
          <w:p w:rsidR="00ED4502" w:rsidRPr="005D1842" w:rsidRDefault="00ED4502" w:rsidP="00AB7AA6">
            <w:pPr>
              <w:widowControl w:val="0"/>
              <w:autoSpaceDE w:val="0"/>
              <w:autoSpaceDN w:val="0"/>
              <w:spacing w:after="0" w:line="240" w:lineRule="auto"/>
              <w:jc w:val="center"/>
              <w:rPr>
                <w:rFonts w:ascii="Times New Roman" w:hAnsi="Times New Roman"/>
                <w:sz w:val="20"/>
                <w:szCs w:val="20"/>
                <w:lang w:eastAsia="ru-RU"/>
              </w:rPr>
            </w:pPr>
            <w:r w:rsidRPr="005D1842">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5D1842">
              <w:rPr>
                <w:rFonts w:ascii="Times New Roman" w:hAnsi="Times New Roman"/>
                <w:sz w:val="20"/>
                <w:szCs w:val="20"/>
                <w:lang w:eastAsia="ru-RU"/>
              </w:rPr>
              <w:t>отсутствуют</w:t>
            </w:r>
          </w:p>
        </w:tc>
      </w:tr>
      <w:tr w:rsidR="00103455" w:rsidRPr="00107F71" w:rsidTr="00FE4B9B">
        <w:tblPrEx>
          <w:tblCellMar>
            <w:top w:w="57" w:type="dxa"/>
            <w:bottom w:w="57" w:type="dxa"/>
          </w:tblCellMar>
        </w:tblPrEx>
        <w:tc>
          <w:tcPr>
            <w:tcW w:w="338" w:type="pct"/>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В.2.2</w:t>
            </w:r>
          </w:p>
        </w:tc>
        <w:tc>
          <w:tcPr>
            <w:tcW w:w="733" w:type="pct"/>
            <w:gridSpan w:val="2"/>
          </w:tcPr>
          <w:p w:rsidR="00ED4502" w:rsidRPr="00107F71" w:rsidRDefault="00ED4502" w:rsidP="008961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субъектов, допустивших нарушения, в результате которых причинен вред или была угроза его причинения, выявленные в результате проведения контрольно-надзорных мероприятий</w:t>
            </w:r>
            <w:r w:rsidR="003021D1">
              <w:rPr>
                <w:rFonts w:ascii="Times New Roman" w:hAnsi="Times New Roman"/>
                <w:sz w:val="20"/>
                <w:szCs w:val="20"/>
              </w:rPr>
              <w:t>, ед.</w:t>
            </w:r>
          </w:p>
        </w:tc>
        <w:tc>
          <w:tcPr>
            <w:tcW w:w="717" w:type="pct"/>
          </w:tcPr>
          <w:p w:rsidR="00ED4502" w:rsidRPr="00107F71" w:rsidRDefault="00ED4502" w:rsidP="0089613C">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ED4502" w:rsidRDefault="00ED4502"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eastAsia="ru-RU"/>
              </w:rPr>
              <w:t>показатель устанавливает суммарное количество субъектов</w:t>
            </w:r>
            <w:r>
              <w:rPr>
                <w:rFonts w:ascii="Times New Roman" w:hAnsi="Times New Roman"/>
                <w:sz w:val="20"/>
                <w:szCs w:val="20"/>
              </w:rPr>
              <w:t xml:space="preserve"> допустивших нарушения, в результате которых причинен вред или была угроза его причинения, выявленные в результате проведения контрольно-надзорных мероприятий</w:t>
            </w:r>
          </w:p>
        </w:tc>
        <w:tc>
          <w:tcPr>
            <w:tcW w:w="330" w:type="pct"/>
            <w:gridSpan w:val="2"/>
          </w:tcPr>
          <w:p w:rsidR="00ED4502" w:rsidRPr="00107F71" w:rsidRDefault="00ED4502" w:rsidP="0089613C">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ED4502" w:rsidRDefault="00ED4502" w:rsidP="0089613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ED4502" w:rsidRDefault="00ED4502" w:rsidP="0089613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ED4502" w:rsidRDefault="00ED4502" w:rsidP="00AB7AA6">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ED4502" w:rsidRPr="00107F71" w:rsidRDefault="00ED4502" w:rsidP="0089613C">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3021D1" w:rsidTr="00FE4B9B">
        <w:tblPrEx>
          <w:tblCellMar>
            <w:top w:w="57" w:type="dxa"/>
            <w:bottom w:w="57" w:type="dxa"/>
          </w:tblCellMar>
        </w:tblPrEx>
        <w:tc>
          <w:tcPr>
            <w:tcW w:w="338" w:type="pct"/>
          </w:tcPr>
          <w:p w:rsidR="003021D1" w:rsidRP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3021D1">
              <w:rPr>
                <w:rFonts w:ascii="Times New Roman" w:hAnsi="Times New Roman"/>
                <w:sz w:val="20"/>
                <w:szCs w:val="20"/>
                <w:lang w:eastAsia="ru-RU"/>
              </w:rPr>
              <w:t>В.2.3</w:t>
            </w:r>
          </w:p>
        </w:tc>
        <w:tc>
          <w:tcPr>
            <w:tcW w:w="733" w:type="pct"/>
            <w:gridSpan w:val="2"/>
          </w:tcPr>
          <w:p w:rsidR="003021D1" w:rsidRPr="003021D1" w:rsidRDefault="003021D1" w:rsidP="003021D1">
            <w:pPr>
              <w:autoSpaceDE w:val="0"/>
              <w:autoSpaceDN w:val="0"/>
              <w:adjustRightInd w:val="0"/>
              <w:spacing w:after="0" w:line="240" w:lineRule="auto"/>
              <w:rPr>
                <w:rFonts w:ascii="Times New Roman" w:hAnsi="Times New Roman"/>
                <w:sz w:val="20"/>
                <w:szCs w:val="20"/>
                <w:lang w:eastAsia="ru-RU"/>
              </w:rPr>
            </w:pPr>
            <w:r w:rsidRPr="003021D1">
              <w:rPr>
                <w:rFonts w:ascii="Times New Roman" w:hAnsi="Times New Roman"/>
                <w:sz w:val="20"/>
                <w:szCs w:val="20"/>
                <w:lang w:eastAsia="ru-RU"/>
              </w:rPr>
              <w:t xml:space="preserve">Количество субъектов, у которых были устранены нарушения, выявленные в результате проведения </w:t>
            </w:r>
            <w:r w:rsidRPr="003021D1">
              <w:rPr>
                <w:rFonts w:ascii="Times New Roman" w:hAnsi="Times New Roman"/>
                <w:sz w:val="20"/>
                <w:szCs w:val="20"/>
                <w:lang w:eastAsia="ru-RU"/>
              </w:rPr>
              <w:lastRenderedPageBreak/>
              <w:t>контрольно-надзорных мероприятий</w:t>
            </w:r>
            <w:r>
              <w:rPr>
                <w:rFonts w:ascii="Times New Roman" w:hAnsi="Times New Roman"/>
                <w:sz w:val="20"/>
                <w:szCs w:val="20"/>
                <w:lang w:eastAsia="ru-RU"/>
              </w:rPr>
              <w:t>, ед.</w:t>
            </w:r>
          </w:p>
        </w:tc>
        <w:tc>
          <w:tcPr>
            <w:tcW w:w="717" w:type="pct"/>
          </w:tcPr>
          <w:p w:rsidR="003021D1" w:rsidRPr="003021D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3021D1" w:rsidRP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3021D1">
              <w:rPr>
                <w:rFonts w:ascii="Times New Roman" w:hAnsi="Times New Roman"/>
                <w:sz w:val="20"/>
                <w:szCs w:val="20"/>
                <w:lang w:eastAsia="ru-RU"/>
              </w:rPr>
              <w:t xml:space="preserve">показатель устанавливает суммарное количество субъектов, у которых были устранены нарушения, </w:t>
            </w:r>
            <w:r w:rsidRPr="003021D1">
              <w:rPr>
                <w:rFonts w:ascii="Times New Roman" w:hAnsi="Times New Roman"/>
                <w:sz w:val="20"/>
                <w:szCs w:val="20"/>
                <w:lang w:eastAsia="ru-RU"/>
              </w:rPr>
              <w:lastRenderedPageBreak/>
              <w:t>выявленные в результате проведения контрольно-надзорных мероприятий</w:t>
            </w:r>
          </w:p>
        </w:tc>
        <w:tc>
          <w:tcPr>
            <w:tcW w:w="330" w:type="pct"/>
            <w:gridSpan w:val="2"/>
          </w:tcPr>
          <w:p w:rsidR="003021D1" w:rsidRPr="003021D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5D1842" w:rsidTr="00FE4B9B">
        <w:tblPrEx>
          <w:tblCellMar>
            <w:top w:w="57" w:type="dxa"/>
            <w:bottom w:w="57" w:type="dxa"/>
          </w:tblCellMar>
        </w:tblPrEx>
        <w:tc>
          <w:tcPr>
            <w:tcW w:w="338" w:type="pct"/>
          </w:tcPr>
          <w:p w:rsidR="003021D1" w:rsidRPr="00107F71" w:rsidRDefault="003021D1" w:rsidP="0028737F">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p>
        </w:tc>
        <w:tc>
          <w:tcPr>
            <w:tcW w:w="4662" w:type="pct"/>
            <w:gridSpan w:val="12"/>
          </w:tcPr>
          <w:p w:rsidR="003021D1" w:rsidRPr="00107F71" w:rsidRDefault="003021D1" w:rsidP="003021D1">
            <w:pPr>
              <w:autoSpaceDE w:val="0"/>
              <w:autoSpaceDN w:val="0"/>
              <w:adjustRightInd w:val="0"/>
              <w:spacing w:after="0" w:line="240" w:lineRule="auto"/>
              <w:jc w:val="both"/>
              <w:rPr>
                <w:rFonts w:ascii="Times New Roman" w:hAnsi="Times New Roman"/>
                <w:sz w:val="20"/>
                <w:szCs w:val="20"/>
              </w:rPr>
            </w:pPr>
            <w:r w:rsidRPr="00107F71">
              <w:rPr>
                <w:rFonts w:ascii="Times New Roman" w:hAnsi="Times New Roman"/>
                <w:sz w:val="20"/>
                <w:szCs w:val="20"/>
              </w:rPr>
              <w:t>Индикативные показатели, характеризующие параметры проведенных мероприятий</w:t>
            </w:r>
          </w:p>
        </w:tc>
      </w:tr>
      <w:tr w:rsidR="003021D1" w:rsidRPr="00107F71" w:rsidTr="00FE4B9B">
        <w:tblPrEx>
          <w:tblCellMar>
            <w:top w:w="57" w:type="dxa"/>
            <w:bottom w:w="57" w:type="dxa"/>
          </w:tblCellMar>
        </w:tblPrEx>
        <w:tc>
          <w:tcPr>
            <w:tcW w:w="338"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В.3.1</w:t>
            </w:r>
          </w:p>
        </w:tc>
        <w:tc>
          <w:tcPr>
            <w:tcW w:w="4662" w:type="pct"/>
            <w:gridSpan w:val="12"/>
          </w:tcPr>
          <w:p w:rsidR="003021D1" w:rsidRPr="00107F71" w:rsidRDefault="003021D1" w:rsidP="003021D1">
            <w:pPr>
              <w:autoSpaceDE w:val="0"/>
              <w:autoSpaceDN w:val="0"/>
              <w:adjustRightInd w:val="0"/>
              <w:spacing w:after="0" w:line="240" w:lineRule="auto"/>
              <w:rPr>
                <w:rFonts w:ascii="Times New Roman" w:hAnsi="Times New Roman"/>
                <w:sz w:val="20"/>
                <w:szCs w:val="20"/>
              </w:rPr>
            </w:pPr>
            <w:r w:rsidRPr="00107F71">
              <w:rPr>
                <w:rFonts w:ascii="Times New Roman" w:hAnsi="Times New Roman"/>
                <w:sz w:val="20"/>
                <w:szCs w:val="20"/>
              </w:rPr>
              <w:t>Проверки</w:t>
            </w:r>
          </w:p>
        </w:tc>
      </w:tr>
      <w:tr w:rsidR="003021D1" w:rsidRPr="00107F71" w:rsidTr="00FE4B9B">
        <w:tblPrEx>
          <w:tblCellMar>
            <w:top w:w="57" w:type="dxa"/>
            <w:bottom w:w="57" w:type="dxa"/>
          </w:tblCellMar>
        </w:tblPrEx>
        <w:tc>
          <w:tcPr>
            <w:tcW w:w="338"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В.3.1.1</w:t>
            </w:r>
          </w:p>
        </w:tc>
        <w:tc>
          <w:tcPr>
            <w:tcW w:w="733" w:type="pct"/>
            <w:gridSpan w:val="2"/>
          </w:tcPr>
          <w:p w:rsidR="003021D1" w:rsidRPr="005D1842" w:rsidRDefault="003021D1" w:rsidP="003021D1">
            <w:pPr>
              <w:widowControl w:val="0"/>
              <w:autoSpaceDE w:val="0"/>
              <w:autoSpaceDN w:val="0"/>
              <w:spacing w:after="0" w:line="240" w:lineRule="auto"/>
              <w:rPr>
                <w:rFonts w:ascii="Times New Roman" w:hAnsi="Times New Roman"/>
                <w:sz w:val="20"/>
                <w:szCs w:val="20"/>
                <w:lang w:eastAsia="ru-RU"/>
              </w:rPr>
            </w:pPr>
            <w:r w:rsidRPr="00107F71">
              <w:rPr>
                <w:rFonts w:ascii="Times New Roman" w:hAnsi="Times New Roman"/>
                <w:sz w:val="20"/>
                <w:szCs w:val="20"/>
                <w:lang w:eastAsia="ru-RU"/>
              </w:rPr>
              <w:t>Общее количество проверок</w:t>
            </w:r>
            <w:r>
              <w:rPr>
                <w:rFonts w:ascii="Times New Roman" w:hAnsi="Times New Roman"/>
                <w:sz w:val="20"/>
                <w:szCs w:val="20"/>
                <w:lang w:eastAsia="ru-RU"/>
              </w:rPr>
              <w:t>, ед.</w:t>
            </w:r>
          </w:p>
        </w:tc>
        <w:tc>
          <w:tcPr>
            <w:tcW w:w="717" w:type="pct"/>
          </w:tcPr>
          <w:p w:rsidR="003021D1" w:rsidRPr="00107F7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r>
              <w:rPr>
                <w:rFonts w:ascii="Times New Roman" w:hAnsi="Times New Roman"/>
                <w:sz w:val="20"/>
                <w:szCs w:val="20"/>
              </w:rPr>
              <w:t xml:space="preserve"> </w:t>
            </w:r>
          </w:p>
        </w:tc>
        <w:tc>
          <w:tcPr>
            <w:tcW w:w="330" w:type="pct"/>
            <w:gridSpan w:val="2"/>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107F71" w:rsidTr="00FE4B9B">
        <w:tblPrEx>
          <w:tblCellMar>
            <w:top w:w="57" w:type="dxa"/>
            <w:bottom w:w="57" w:type="dxa"/>
          </w:tblCellMar>
        </w:tblPrEx>
        <w:tc>
          <w:tcPr>
            <w:tcW w:w="338"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В.3.1.2</w:t>
            </w:r>
          </w:p>
        </w:tc>
        <w:tc>
          <w:tcPr>
            <w:tcW w:w="733" w:type="pct"/>
            <w:gridSpan w:val="2"/>
          </w:tcPr>
          <w:p w:rsidR="003021D1" w:rsidRPr="00107F71" w:rsidRDefault="003021D1" w:rsidP="003021D1">
            <w:pPr>
              <w:widowControl w:val="0"/>
              <w:autoSpaceDE w:val="0"/>
              <w:autoSpaceDN w:val="0"/>
              <w:spacing w:after="0" w:line="240" w:lineRule="auto"/>
              <w:rPr>
                <w:rFonts w:ascii="Times New Roman" w:hAnsi="Times New Roman"/>
                <w:sz w:val="20"/>
                <w:szCs w:val="20"/>
                <w:lang w:eastAsia="ru-RU"/>
              </w:rPr>
            </w:pPr>
            <w:r w:rsidRPr="00107F71">
              <w:rPr>
                <w:rFonts w:ascii="Times New Roman" w:hAnsi="Times New Roman"/>
                <w:sz w:val="20"/>
                <w:szCs w:val="20"/>
                <w:lang w:eastAsia="ru-RU"/>
              </w:rPr>
              <w:t>Обще</w:t>
            </w:r>
            <w:r>
              <w:rPr>
                <w:rFonts w:ascii="Times New Roman" w:hAnsi="Times New Roman"/>
                <w:sz w:val="20"/>
                <w:szCs w:val="20"/>
                <w:lang w:eastAsia="ru-RU"/>
              </w:rPr>
              <w:t>е количество плановых проверок, ед.</w:t>
            </w:r>
          </w:p>
        </w:tc>
        <w:tc>
          <w:tcPr>
            <w:tcW w:w="717" w:type="pct"/>
          </w:tcPr>
          <w:p w:rsidR="003021D1" w:rsidRPr="00107F7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указывается</w:t>
            </w:r>
            <w:r w:rsidRPr="00107F71">
              <w:rPr>
                <w:rFonts w:ascii="Times New Roman" w:hAnsi="Times New Roman"/>
                <w:sz w:val="20"/>
                <w:szCs w:val="20"/>
              </w:rPr>
              <w:t xml:space="preserve"> общий суммарный показатель</w:t>
            </w:r>
          </w:p>
        </w:tc>
        <w:tc>
          <w:tcPr>
            <w:tcW w:w="330" w:type="pct"/>
            <w:gridSpan w:val="2"/>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план проведения плановых проверок</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107F71" w:rsidTr="00FE4B9B">
        <w:tblPrEx>
          <w:tblCellMar>
            <w:top w:w="57" w:type="dxa"/>
            <w:bottom w:w="57" w:type="dxa"/>
          </w:tblCellMar>
        </w:tblPrEx>
        <w:tc>
          <w:tcPr>
            <w:tcW w:w="338"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В.3.1.3</w:t>
            </w:r>
          </w:p>
        </w:tc>
        <w:tc>
          <w:tcPr>
            <w:tcW w:w="733" w:type="pct"/>
            <w:gridSpan w:val="2"/>
          </w:tcPr>
          <w:p w:rsidR="003021D1" w:rsidRPr="00107F71" w:rsidRDefault="003021D1" w:rsidP="003021D1">
            <w:pPr>
              <w:widowControl w:val="0"/>
              <w:autoSpaceDE w:val="0"/>
              <w:autoSpaceDN w:val="0"/>
              <w:spacing w:after="0" w:line="240" w:lineRule="auto"/>
              <w:rPr>
                <w:rFonts w:ascii="Times New Roman" w:hAnsi="Times New Roman"/>
                <w:sz w:val="20"/>
                <w:szCs w:val="20"/>
                <w:lang w:eastAsia="ru-RU"/>
              </w:rPr>
            </w:pPr>
            <w:r w:rsidRPr="00107F71">
              <w:rPr>
                <w:rFonts w:ascii="Times New Roman" w:hAnsi="Times New Roman"/>
                <w:sz w:val="20"/>
                <w:szCs w:val="20"/>
                <w:lang w:eastAsia="ru-RU"/>
              </w:rPr>
              <w:t xml:space="preserve">Общее количество внеплановых проверок, проведенных </w:t>
            </w:r>
            <w:r>
              <w:rPr>
                <w:rFonts w:ascii="Times New Roman" w:hAnsi="Times New Roman"/>
                <w:sz w:val="20"/>
                <w:szCs w:val="20"/>
                <w:lang w:eastAsia="ru-RU"/>
              </w:rPr>
              <w:t>Службой</w:t>
            </w:r>
            <w:r w:rsidRPr="00107F71">
              <w:rPr>
                <w:rFonts w:ascii="Times New Roman" w:hAnsi="Times New Roman"/>
                <w:sz w:val="20"/>
                <w:szCs w:val="20"/>
                <w:lang w:eastAsia="ru-RU"/>
              </w:rPr>
              <w:t xml:space="preserve"> по различным основаниям</w:t>
            </w:r>
            <w:r>
              <w:rPr>
                <w:rFonts w:ascii="Times New Roman" w:hAnsi="Times New Roman"/>
                <w:sz w:val="20"/>
                <w:szCs w:val="20"/>
                <w:lang w:eastAsia="ru-RU"/>
              </w:rPr>
              <w:t>, ед.</w:t>
            </w:r>
          </w:p>
        </w:tc>
        <w:tc>
          <w:tcPr>
            <w:tcW w:w="717" w:type="pct"/>
          </w:tcPr>
          <w:p w:rsidR="003021D1" w:rsidRPr="00107F7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указывается</w:t>
            </w:r>
            <w:r w:rsidRPr="00107F71">
              <w:rPr>
                <w:rFonts w:ascii="Times New Roman" w:hAnsi="Times New Roman"/>
                <w:sz w:val="20"/>
                <w:szCs w:val="20"/>
              </w:rPr>
              <w:t xml:space="preserve"> общий суммарный показатель </w:t>
            </w:r>
          </w:p>
        </w:tc>
        <w:tc>
          <w:tcPr>
            <w:tcW w:w="330" w:type="pct"/>
            <w:gridSpan w:val="2"/>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107F71" w:rsidTr="00FE4B9B">
        <w:tblPrEx>
          <w:tblCellMar>
            <w:top w:w="57" w:type="dxa"/>
            <w:bottom w:w="57" w:type="dxa"/>
          </w:tblCellMar>
        </w:tblPrEx>
        <w:tc>
          <w:tcPr>
            <w:tcW w:w="338" w:type="pct"/>
          </w:tcPr>
          <w:p w:rsidR="003021D1" w:rsidRPr="00107F71" w:rsidRDefault="00730FC6"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w:t>
            </w:r>
            <w:r w:rsidR="003021D1">
              <w:rPr>
                <w:rFonts w:ascii="Times New Roman" w:hAnsi="Times New Roman"/>
                <w:sz w:val="20"/>
                <w:szCs w:val="20"/>
                <w:lang w:eastAsia="ru-RU"/>
              </w:rPr>
              <w:t>3.1.4</w:t>
            </w:r>
          </w:p>
        </w:tc>
        <w:tc>
          <w:tcPr>
            <w:tcW w:w="733" w:type="pct"/>
            <w:gridSpan w:val="2"/>
          </w:tcPr>
          <w:p w:rsidR="003021D1" w:rsidRPr="00107F71" w:rsidRDefault="003021D1" w:rsidP="003021D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Доля проверок, по результатам которых выявлены нарушения, %</w:t>
            </w:r>
          </w:p>
        </w:tc>
        <w:tc>
          <w:tcPr>
            <w:tcW w:w="717" w:type="pct"/>
          </w:tcPr>
          <w:p w:rsidR="003021D1" w:rsidRPr="00107F7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r>
              <w:rPr>
                <w:rFonts w:ascii="Times New Roman" w:hAnsi="Times New Roman"/>
                <w:position w:val="-24"/>
                <w:sz w:val="20"/>
                <w:szCs w:val="20"/>
                <w:lang w:eastAsia="ru-RU"/>
              </w:rPr>
              <w:t>Пд = Пв / По*100%</w:t>
            </w:r>
          </w:p>
        </w:tc>
        <w:tc>
          <w:tcPr>
            <w:tcW w:w="718" w:type="pct"/>
          </w:tcPr>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Пд - доля проверок: </w:t>
            </w:r>
          </w:p>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Пв - количество проверок по результатам которых выявлены нарушения;</w:t>
            </w:r>
          </w:p>
          <w:p w:rsidR="003021D1" w:rsidRPr="00107F71" w:rsidRDefault="003021D1" w:rsidP="003021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 - общее количество проверок</w:t>
            </w:r>
          </w:p>
        </w:tc>
        <w:tc>
          <w:tcPr>
            <w:tcW w:w="330" w:type="pct"/>
            <w:gridSpan w:val="2"/>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107F71" w:rsidTr="00FE4B9B">
        <w:tblPrEx>
          <w:tblCellMar>
            <w:top w:w="57" w:type="dxa"/>
            <w:bottom w:w="57" w:type="dxa"/>
          </w:tblCellMar>
        </w:tblPrEx>
        <w:tc>
          <w:tcPr>
            <w:tcW w:w="338" w:type="pct"/>
          </w:tcPr>
          <w:p w:rsidR="003021D1" w:rsidRDefault="00730FC6"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w:t>
            </w:r>
            <w:r w:rsidR="003021D1">
              <w:rPr>
                <w:rFonts w:ascii="Times New Roman" w:hAnsi="Times New Roman"/>
                <w:sz w:val="20"/>
                <w:szCs w:val="20"/>
                <w:lang w:eastAsia="ru-RU"/>
              </w:rPr>
              <w:t>3.1.5</w:t>
            </w:r>
          </w:p>
        </w:tc>
        <w:tc>
          <w:tcPr>
            <w:tcW w:w="733" w:type="pct"/>
            <w:gridSpan w:val="2"/>
          </w:tcPr>
          <w:p w:rsidR="003021D1" w:rsidRDefault="003021D1" w:rsidP="003021D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Доля проверок, на результаты которых поданы жалобы, %</w:t>
            </w:r>
          </w:p>
        </w:tc>
        <w:tc>
          <w:tcPr>
            <w:tcW w:w="717" w:type="pct"/>
          </w:tcPr>
          <w:p w:rsidR="003021D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r>
              <w:rPr>
                <w:rFonts w:ascii="Times New Roman" w:hAnsi="Times New Roman"/>
                <w:position w:val="-24"/>
                <w:sz w:val="20"/>
                <w:szCs w:val="20"/>
                <w:lang w:eastAsia="ru-RU"/>
              </w:rPr>
              <w:t>Пд = Пв / По*100%</w:t>
            </w:r>
          </w:p>
        </w:tc>
        <w:tc>
          <w:tcPr>
            <w:tcW w:w="718" w:type="pct"/>
          </w:tcPr>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Пд – доля проверок;</w:t>
            </w:r>
          </w:p>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Пв – проверки, по результатам которых поданы жалобы;</w:t>
            </w:r>
          </w:p>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 – общее количество проведенных проверок</w:t>
            </w:r>
          </w:p>
        </w:tc>
        <w:tc>
          <w:tcPr>
            <w:tcW w:w="330" w:type="pct"/>
            <w:gridSpan w:val="2"/>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107F71" w:rsidTr="00FE4B9B">
        <w:tblPrEx>
          <w:tblCellMar>
            <w:top w:w="57" w:type="dxa"/>
            <w:bottom w:w="57" w:type="dxa"/>
          </w:tblCellMar>
        </w:tblPrEx>
        <w:tc>
          <w:tcPr>
            <w:tcW w:w="338" w:type="pct"/>
          </w:tcPr>
          <w:p w:rsidR="003021D1" w:rsidRDefault="00730FC6"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w:t>
            </w:r>
            <w:r w:rsidR="003021D1">
              <w:rPr>
                <w:rFonts w:ascii="Times New Roman" w:hAnsi="Times New Roman"/>
                <w:sz w:val="20"/>
                <w:szCs w:val="20"/>
                <w:lang w:eastAsia="ru-RU"/>
              </w:rPr>
              <w:t>3.1.6</w:t>
            </w:r>
          </w:p>
        </w:tc>
        <w:tc>
          <w:tcPr>
            <w:tcW w:w="733" w:type="pct"/>
            <w:gridSpan w:val="2"/>
          </w:tcPr>
          <w:p w:rsidR="003021D1" w:rsidRDefault="003021D1" w:rsidP="003021D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Доля проверок, результаты которых были признаны недействительными, %</w:t>
            </w:r>
          </w:p>
        </w:tc>
        <w:tc>
          <w:tcPr>
            <w:tcW w:w="717" w:type="pct"/>
          </w:tcPr>
          <w:p w:rsidR="003021D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r>
              <w:rPr>
                <w:rFonts w:ascii="Times New Roman" w:hAnsi="Times New Roman"/>
                <w:position w:val="-24"/>
                <w:sz w:val="20"/>
                <w:szCs w:val="20"/>
                <w:lang w:eastAsia="ru-RU"/>
              </w:rPr>
              <w:t>Рд = Рн/Рп*100%</w:t>
            </w:r>
          </w:p>
        </w:tc>
        <w:tc>
          <w:tcPr>
            <w:tcW w:w="718" w:type="pct"/>
          </w:tcPr>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Рд – доля проверок;</w:t>
            </w:r>
          </w:p>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Рн – количество проверок, результаты которых признаны недействительными;</w:t>
            </w:r>
          </w:p>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Рп – общее количество проверок</w:t>
            </w:r>
          </w:p>
        </w:tc>
        <w:tc>
          <w:tcPr>
            <w:tcW w:w="330" w:type="pct"/>
            <w:gridSpan w:val="2"/>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3021D1" w:rsidRPr="00107F71" w:rsidTr="00FE4B9B">
        <w:tblPrEx>
          <w:tblCellMar>
            <w:top w:w="57" w:type="dxa"/>
            <w:bottom w:w="57" w:type="dxa"/>
          </w:tblCellMar>
        </w:tblPrEx>
        <w:tc>
          <w:tcPr>
            <w:tcW w:w="338" w:type="pct"/>
          </w:tcPr>
          <w:p w:rsidR="003021D1" w:rsidRDefault="00730FC6"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w:t>
            </w:r>
            <w:r w:rsidR="003021D1">
              <w:rPr>
                <w:rFonts w:ascii="Times New Roman" w:hAnsi="Times New Roman"/>
                <w:sz w:val="20"/>
                <w:szCs w:val="20"/>
                <w:lang w:eastAsia="ru-RU"/>
              </w:rPr>
              <w:t>3.1.7</w:t>
            </w:r>
          </w:p>
        </w:tc>
        <w:tc>
          <w:tcPr>
            <w:tcW w:w="733" w:type="pct"/>
            <w:gridSpan w:val="2"/>
          </w:tcPr>
          <w:p w:rsidR="003021D1" w:rsidRDefault="003021D1" w:rsidP="003021D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Удельный вес выполнения плана плановых проверок, %</w:t>
            </w:r>
          </w:p>
        </w:tc>
        <w:tc>
          <w:tcPr>
            <w:tcW w:w="717" w:type="pct"/>
          </w:tcPr>
          <w:p w:rsidR="003021D1" w:rsidRDefault="003021D1" w:rsidP="003021D1">
            <w:pPr>
              <w:widowControl w:val="0"/>
              <w:autoSpaceDE w:val="0"/>
              <w:autoSpaceDN w:val="0"/>
              <w:spacing w:after="0" w:line="240" w:lineRule="auto"/>
              <w:jc w:val="center"/>
              <w:rPr>
                <w:rFonts w:ascii="Times New Roman" w:hAnsi="Times New Roman"/>
                <w:position w:val="-24"/>
                <w:sz w:val="20"/>
                <w:szCs w:val="20"/>
                <w:lang w:eastAsia="ru-RU"/>
              </w:rPr>
            </w:pPr>
            <w:r>
              <w:rPr>
                <w:rFonts w:ascii="Times New Roman" w:hAnsi="Times New Roman"/>
                <w:position w:val="-24"/>
                <w:sz w:val="20"/>
                <w:szCs w:val="20"/>
                <w:lang w:eastAsia="ru-RU"/>
              </w:rPr>
              <w:t>В = Пп*100/Пз</w:t>
            </w:r>
          </w:p>
        </w:tc>
        <w:tc>
          <w:tcPr>
            <w:tcW w:w="718" w:type="pct"/>
          </w:tcPr>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 – удельный вес;</w:t>
            </w:r>
          </w:p>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Пп – число проведенных плановых проверок;</w:t>
            </w:r>
          </w:p>
          <w:p w:rsidR="003021D1" w:rsidRDefault="003021D1" w:rsidP="003021D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Пз – число запланированных плановых проверок</w:t>
            </w:r>
          </w:p>
        </w:tc>
        <w:tc>
          <w:tcPr>
            <w:tcW w:w="330" w:type="pct"/>
            <w:gridSpan w:val="2"/>
          </w:tcPr>
          <w:p w:rsidR="003021D1" w:rsidRPr="00107F71" w:rsidRDefault="003021D1" w:rsidP="003021D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3021D1" w:rsidRDefault="003021D1" w:rsidP="003021D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документы, составленные и полученные в результате контрольной </w:t>
            </w:r>
            <w:r>
              <w:rPr>
                <w:rFonts w:ascii="Times New Roman" w:hAnsi="Times New Roman"/>
                <w:sz w:val="20"/>
                <w:szCs w:val="20"/>
                <w:lang w:eastAsia="ru-RU"/>
              </w:rPr>
              <w:lastRenderedPageBreak/>
              <w:t>(надзорной) деятельности</w:t>
            </w:r>
          </w:p>
        </w:tc>
        <w:tc>
          <w:tcPr>
            <w:tcW w:w="419" w:type="pct"/>
          </w:tcPr>
          <w:p w:rsidR="003021D1" w:rsidRPr="00107F71" w:rsidRDefault="003021D1" w:rsidP="003021D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lastRenderedPageBreak/>
              <w:t>отсутствуют</w:t>
            </w:r>
          </w:p>
        </w:tc>
      </w:tr>
      <w:tr w:rsidR="0025546D" w:rsidRPr="00107F71" w:rsidTr="00FE4B9B">
        <w:tblPrEx>
          <w:tblCellMar>
            <w:top w:w="57" w:type="dxa"/>
            <w:bottom w:w="57" w:type="dxa"/>
          </w:tblCellMar>
        </w:tblPrEx>
        <w:tc>
          <w:tcPr>
            <w:tcW w:w="338" w:type="pct"/>
          </w:tcPr>
          <w:p w:rsidR="0025546D" w:rsidRDefault="00730FC6" w:rsidP="0025546D">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w:t>
            </w:r>
            <w:r w:rsidR="0025546D">
              <w:rPr>
                <w:rFonts w:ascii="Times New Roman" w:hAnsi="Times New Roman"/>
                <w:sz w:val="20"/>
                <w:szCs w:val="20"/>
                <w:lang w:eastAsia="ru-RU"/>
              </w:rPr>
              <w:t>3.1.8</w:t>
            </w:r>
          </w:p>
        </w:tc>
        <w:tc>
          <w:tcPr>
            <w:tcW w:w="733" w:type="pct"/>
            <w:gridSpan w:val="2"/>
          </w:tcPr>
          <w:p w:rsidR="0025546D" w:rsidRDefault="0025546D" w:rsidP="0025546D">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Доля заявлений органа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w:t>
            </w:r>
          </w:p>
        </w:tc>
        <w:tc>
          <w:tcPr>
            <w:tcW w:w="717" w:type="pct"/>
          </w:tcPr>
          <w:p w:rsidR="0025546D" w:rsidRDefault="0025546D" w:rsidP="0025546D">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25546D" w:rsidRDefault="0025546D" w:rsidP="00255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показатель устанавливается в процентах от общего числа направленных в органы прокуратуры заявлений, в том числе, заявлений </w:t>
            </w:r>
            <w:r>
              <w:rPr>
                <w:rFonts w:ascii="Times New Roman" w:hAnsi="Times New Roman"/>
                <w:sz w:val="20"/>
                <w:szCs w:val="20"/>
                <w:lang w:eastAsia="ru-RU"/>
              </w:rPr>
              <w:t>о согласовании проведения внеплановых выездных проверок, в согласовании которых было отказано</w:t>
            </w:r>
          </w:p>
        </w:tc>
        <w:tc>
          <w:tcPr>
            <w:tcW w:w="330" w:type="pct"/>
            <w:gridSpan w:val="2"/>
          </w:tcPr>
          <w:p w:rsidR="0025546D" w:rsidRPr="00107F71" w:rsidRDefault="0025546D" w:rsidP="0025546D">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25546D" w:rsidRPr="00107F71" w:rsidRDefault="0025546D" w:rsidP="0025546D">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25546D" w:rsidRPr="00107F71" w:rsidRDefault="0025546D" w:rsidP="0025546D">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25546D" w:rsidRDefault="0025546D" w:rsidP="0025546D">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статистическая форма</w:t>
            </w:r>
          </w:p>
          <w:p w:rsidR="0025546D" w:rsidRPr="00107F71" w:rsidRDefault="0025546D" w:rsidP="0025546D">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1-контроль</w:t>
            </w:r>
          </w:p>
        </w:tc>
        <w:tc>
          <w:tcPr>
            <w:tcW w:w="419" w:type="pct"/>
          </w:tcPr>
          <w:p w:rsidR="0025546D" w:rsidRPr="00107F71" w:rsidRDefault="0025546D" w:rsidP="0025546D">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Default="00730FC6" w:rsidP="00CA3491">
            <w:pPr>
              <w:jc w:val="center"/>
            </w:pPr>
            <w:r>
              <w:rPr>
                <w:rFonts w:ascii="Times New Roman" w:hAnsi="Times New Roman"/>
                <w:sz w:val="20"/>
                <w:szCs w:val="20"/>
                <w:lang w:eastAsia="ru-RU"/>
              </w:rPr>
              <w:t>В.</w:t>
            </w:r>
            <w:r w:rsidR="00CA3491">
              <w:rPr>
                <w:rFonts w:ascii="Times New Roman" w:hAnsi="Times New Roman"/>
                <w:sz w:val="20"/>
                <w:szCs w:val="20"/>
                <w:lang w:eastAsia="ru-RU"/>
              </w:rPr>
              <w:t>3.1.9</w:t>
            </w:r>
          </w:p>
        </w:tc>
        <w:tc>
          <w:tcPr>
            <w:tcW w:w="733" w:type="pct"/>
            <w:gridSpan w:val="2"/>
          </w:tcPr>
          <w:p w:rsidR="00CA349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Доля выявленных при проведении проверок правонарушений, связанных с неисполнением предписаний, %</w:t>
            </w:r>
          </w:p>
        </w:tc>
        <w:tc>
          <w:tcPr>
            <w:tcW w:w="717" w:type="pct"/>
          </w:tcPr>
          <w:p w:rsidR="00CA3491" w:rsidRDefault="00CA3491" w:rsidP="00CA349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CA3491" w:rsidRDefault="00CA3491" w:rsidP="00CA349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показатель устанавливается в процентах от общего числа выданных предписаний</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Default="00730FC6" w:rsidP="00CA3491">
            <w:pPr>
              <w:jc w:val="center"/>
            </w:pPr>
            <w:r>
              <w:rPr>
                <w:rFonts w:ascii="Times New Roman" w:hAnsi="Times New Roman"/>
                <w:sz w:val="20"/>
                <w:szCs w:val="20"/>
                <w:lang w:eastAsia="ru-RU"/>
              </w:rPr>
              <w:t>В.</w:t>
            </w:r>
            <w:r w:rsidR="00CA3491">
              <w:rPr>
                <w:rFonts w:ascii="Times New Roman" w:hAnsi="Times New Roman"/>
                <w:sz w:val="20"/>
                <w:szCs w:val="20"/>
                <w:lang w:eastAsia="ru-RU"/>
              </w:rPr>
              <w:t>3.1.10</w:t>
            </w:r>
          </w:p>
        </w:tc>
        <w:tc>
          <w:tcPr>
            <w:tcW w:w="733" w:type="pct"/>
            <w:gridSpan w:val="2"/>
          </w:tcPr>
          <w:p w:rsidR="00CA349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Доля проверок, по результатам которых материалы о выявленных нарушениях переданы в уполномоченные органы для возбуждения уголовных дел, %</w:t>
            </w:r>
          </w:p>
        </w:tc>
        <w:tc>
          <w:tcPr>
            <w:tcW w:w="717" w:type="pct"/>
          </w:tcPr>
          <w:p w:rsidR="00CA3491" w:rsidRDefault="00CA3491" w:rsidP="00CA349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CA3491" w:rsidRDefault="00CA3491" w:rsidP="00CA349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показатель устанавливается в процентах от общего числа количества проверок, в результате которых выявлены нарушения обязательных требований</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Default="00730FC6" w:rsidP="00CA3491">
            <w:pPr>
              <w:jc w:val="center"/>
            </w:pPr>
            <w:r>
              <w:rPr>
                <w:rFonts w:ascii="Times New Roman" w:hAnsi="Times New Roman"/>
                <w:sz w:val="20"/>
                <w:szCs w:val="20"/>
                <w:lang w:eastAsia="ru-RU"/>
              </w:rPr>
              <w:t>В.</w:t>
            </w:r>
            <w:r w:rsidR="00CA3491">
              <w:rPr>
                <w:rFonts w:ascii="Times New Roman" w:hAnsi="Times New Roman"/>
                <w:sz w:val="20"/>
                <w:szCs w:val="20"/>
                <w:lang w:eastAsia="ru-RU"/>
              </w:rPr>
              <w:t>3.1.11</w:t>
            </w:r>
          </w:p>
        </w:tc>
        <w:tc>
          <w:tcPr>
            <w:tcW w:w="733" w:type="pct"/>
            <w:gridSpan w:val="2"/>
          </w:tcPr>
          <w:p w:rsidR="00CA349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Общая сумма наложенных по итогам проверок административных штрафов, тыс. руб.</w:t>
            </w:r>
          </w:p>
        </w:tc>
        <w:tc>
          <w:tcPr>
            <w:tcW w:w="717" w:type="pct"/>
          </w:tcPr>
          <w:p w:rsidR="00CA3491" w:rsidRDefault="00CA3491" w:rsidP="00CA349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CA3491" w:rsidRDefault="00CA3491" w:rsidP="00CA349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показатель устанавливается в соответствии с общей суммой наложенных штрафов</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статистическая форма</w:t>
            </w:r>
          </w:p>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1-контроль</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Default="00730FC6" w:rsidP="00CA3491">
            <w:pPr>
              <w:jc w:val="center"/>
            </w:pPr>
            <w:r>
              <w:rPr>
                <w:rFonts w:ascii="Times New Roman" w:hAnsi="Times New Roman"/>
                <w:sz w:val="20"/>
                <w:szCs w:val="20"/>
                <w:lang w:eastAsia="ru-RU"/>
              </w:rPr>
              <w:t>В.</w:t>
            </w:r>
            <w:r w:rsidR="00CA3491">
              <w:rPr>
                <w:rFonts w:ascii="Times New Roman" w:hAnsi="Times New Roman"/>
                <w:sz w:val="20"/>
                <w:szCs w:val="20"/>
                <w:lang w:eastAsia="ru-RU"/>
              </w:rPr>
              <w:t>3.1.12</w:t>
            </w:r>
          </w:p>
        </w:tc>
        <w:tc>
          <w:tcPr>
            <w:tcW w:w="733" w:type="pct"/>
            <w:gridSpan w:val="2"/>
          </w:tcPr>
          <w:p w:rsidR="00CA349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Общая сумма уплаченных (взысканных) </w:t>
            </w:r>
            <w:r>
              <w:rPr>
                <w:rFonts w:ascii="Times New Roman" w:hAnsi="Times New Roman"/>
                <w:sz w:val="20"/>
                <w:szCs w:val="20"/>
                <w:lang w:eastAsia="ru-RU"/>
              </w:rPr>
              <w:lastRenderedPageBreak/>
              <w:t>административных штрафов, наложенных по итогам проверок, тыс. руб.</w:t>
            </w:r>
          </w:p>
        </w:tc>
        <w:tc>
          <w:tcPr>
            <w:tcW w:w="717" w:type="pct"/>
          </w:tcPr>
          <w:p w:rsidR="00CA3491" w:rsidRDefault="00CA3491" w:rsidP="00CA3491">
            <w:pPr>
              <w:widowControl w:val="0"/>
              <w:autoSpaceDE w:val="0"/>
              <w:autoSpaceDN w:val="0"/>
              <w:spacing w:after="0" w:line="240" w:lineRule="auto"/>
              <w:jc w:val="center"/>
              <w:rPr>
                <w:rFonts w:ascii="Times New Roman" w:hAnsi="Times New Roman"/>
                <w:position w:val="-24"/>
                <w:sz w:val="20"/>
                <w:szCs w:val="20"/>
                <w:lang w:eastAsia="ru-RU"/>
              </w:rPr>
            </w:pPr>
          </w:p>
        </w:tc>
        <w:tc>
          <w:tcPr>
            <w:tcW w:w="718" w:type="pct"/>
          </w:tcPr>
          <w:p w:rsidR="00CA3491" w:rsidRDefault="00CA3491" w:rsidP="00CA349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показатель учитывает сумму уплаченных </w:t>
            </w:r>
            <w:r>
              <w:rPr>
                <w:rFonts w:ascii="Times New Roman" w:hAnsi="Times New Roman"/>
                <w:sz w:val="20"/>
                <w:szCs w:val="20"/>
              </w:rPr>
              <w:lastRenderedPageBreak/>
              <w:t>административных штрафов</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473" w:type="pct"/>
            <w:gridSpan w:val="2"/>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802" w:type="pct"/>
          </w:tcPr>
          <w:p w:rsidR="00CA349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статистическая форма</w:t>
            </w:r>
          </w:p>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1-контроль</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CF3AC3" w:rsidTr="00FE4B9B">
        <w:tblPrEx>
          <w:tblCellMar>
            <w:top w:w="57" w:type="dxa"/>
            <w:bottom w:w="57" w:type="dxa"/>
          </w:tblCellMar>
        </w:tblPrEx>
        <w:tc>
          <w:tcPr>
            <w:tcW w:w="338" w:type="pct"/>
          </w:tcPr>
          <w:p w:rsidR="00CA3491" w:rsidRPr="00107F71" w:rsidRDefault="00CA3491" w:rsidP="00730FC6">
            <w:pPr>
              <w:widowControl w:val="0"/>
              <w:autoSpaceDE w:val="0"/>
              <w:autoSpaceDN w:val="0"/>
              <w:spacing w:after="0" w:line="240" w:lineRule="auto"/>
              <w:jc w:val="center"/>
              <w:rPr>
                <w:rFonts w:ascii="Times New Roman" w:hAnsi="Times New Roman"/>
                <w:sz w:val="20"/>
                <w:szCs w:val="20"/>
              </w:rPr>
            </w:pPr>
            <w:r w:rsidRPr="00107F71">
              <w:rPr>
                <w:rFonts w:ascii="Times New Roman" w:hAnsi="Times New Roman"/>
                <w:sz w:val="20"/>
                <w:szCs w:val="20"/>
              </w:rPr>
              <w:t>В.3.</w:t>
            </w:r>
            <w:r>
              <w:rPr>
                <w:rFonts w:ascii="Times New Roman" w:hAnsi="Times New Roman"/>
                <w:sz w:val="20"/>
                <w:szCs w:val="20"/>
              </w:rPr>
              <w:t>2</w:t>
            </w:r>
          </w:p>
        </w:tc>
        <w:tc>
          <w:tcPr>
            <w:tcW w:w="4662" w:type="pct"/>
            <w:gridSpan w:val="12"/>
          </w:tcPr>
          <w:p w:rsidR="00CA3491" w:rsidRPr="00107F71" w:rsidRDefault="00CA3491" w:rsidP="00CA349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Производство по делам об административных правонарушениях</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3.2.1.</w:t>
            </w:r>
          </w:p>
        </w:tc>
        <w:tc>
          <w:tcPr>
            <w:tcW w:w="733" w:type="pct"/>
            <w:gridSpan w:val="2"/>
          </w:tcPr>
          <w:p w:rsidR="00CA3491" w:rsidRPr="00107F7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протоколов об административных правонарушениях, ед.</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2</w:t>
            </w:r>
            <w:r w:rsidRPr="00107F71">
              <w:rPr>
                <w:rFonts w:ascii="Times New Roman" w:hAnsi="Times New Roman"/>
                <w:sz w:val="20"/>
                <w:szCs w:val="20"/>
                <w:lang w:eastAsia="ru-RU"/>
              </w:rPr>
              <w:t>.</w:t>
            </w:r>
            <w:r>
              <w:rPr>
                <w:rFonts w:ascii="Times New Roman" w:hAnsi="Times New Roman"/>
                <w:sz w:val="20"/>
                <w:szCs w:val="20"/>
                <w:lang w:eastAsia="ru-RU"/>
              </w:rPr>
              <w:t>2</w:t>
            </w:r>
          </w:p>
        </w:tc>
        <w:tc>
          <w:tcPr>
            <w:tcW w:w="733" w:type="pct"/>
            <w:gridSpan w:val="2"/>
          </w:tcPr>
          <w:p w:rsidR="00CA3491" w:rsidRPr="00107F7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постановлений о прекращении производства по делу об административном правонарушении, ед.</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2</w:t>
            </w:r>
            <w:r w:rsidRPr="00107F71">
              <w:rPr>
                <w:rFonts w:ascii="Times New Roman" w:hAnsi="Times New Roman"/>
                <w:sz w:val="20"/>
                <w:szCs w:val="20"/>
                <w:lang w:eastAsia="ru-RU"/>
              </w:rPr>
              <w:t>.</w:t>
            </w:r>
            <w:r>
              <w:rPr>
                <w:rFonts w:ascii="Times New Roman" w:hAnsi="Times New Roman"/>
                <w:sz w:val="20"/>
                <w:szCs w:val="20"/>
                <w:lang w:eastAsia="ru-RU"/>
              </w:rPr>
              <w:t>3</w:t>
            </w:r>
          </w:p>
        </w:tc>
        <w:tc>
          <w:tcPr>
            <w:tcW w:w="733" w:type="pct"/>
            <w:gridSpan w:val="2"/>
          </w:tcPr>
          <w:p w:rsidR="00CA3491" w:rsidRPr="00107F71" w:rsidRDefault="00CA3491" w:rsidP="00CA349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rPr>
              <w:t>Количество постановлений о назначении административных наказаний, ед.</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2</w:t>
            </w:r>
            <w:r w:rsidRPr="00107F71">
              <w:rPr>
                <w:rFonts w:ascii="Times New Roman" w:hAnsi="Times New Roman"/>
                <w:sz w:val="20"/>
                <w:szCs w:val="20"/>
                <w:lang w:eastAsia="ru-RU"/>
              </w:rPr>
              <w:t>.</w:t>
            </w:r>
            <w:r>
              <w:rPr>
                <w:rFonts w:ascii="Times New Roman" w:hAnsi="Times New Roman"/>
                <w:sz w:val="20"/>
                <w:szCs w:val="20"/>
                <w:lang w:eastAsia="ru-RU"/>
              </w:rPr>
              <w:t>4</w:t>
            </w:r>
          </w:p>
        </w:tc>
        <w:tc>
          <w:tcPr>
            <w:tcW w:w="733" w:type="pct"/>
            <w:gridSpan w:val="2"/>
          </w:tcPr>
          <w:p w:rsidR="00CA3491" w:rsidRPr="00107F71" w:rsidRDefault="00CA3491" w:rsidP="00CA349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rPr>
              <w:t>Общая сумма наложенных штрафов по результатам рассмотрения дел об административных правонарушениях, тыс. руб</w:t>
            </w:r>
            <w:r w:rsidR="00730FC6">
              <w:rPr>
                <w:rFonts w:ascii="Times New Roman" w:hAnsi="Times New Roman"/>
                <w:sz w:val="20"/>
                <w:szCs w:val="20"/>
              </w:rPr>
              <w:t>.</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указывается общая сумма наложенных штрафов по результатам рассмотрения дел об административных правонарушениях</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не ис</w:t>
            </w:r>
            <w:r>
              <w:rPr>
                <w:rFonts w:ascii="Times New Roman" w:hAnsi="Times New Roman"/>
                <w:sz w:val="20"/>
                <w:szCs w:val="20"/>
                <w:lang w:eastAsia="ru-RU"/>
              </w:rPr>
              <w:t>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В.3.3</w:t>
            </w:r>
          </w:p>
        </w:tc>
        <w:tc>
          <w:tcPr>
            <w:tcW w:w="4662" w:type="pct"/>
            <w:gridSpan w:val="12"/>
          </w:tcPr>
          <w:p w:rsidR="00CA3491" w:rsidRPr="00107F71" w:rsidRDefault="00CA3491" w:rsidP="00CA349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3</w:t>
            </w:r>
            <w:r w:rsidRPr="00107F71">
              <w:rPr>
                <w:rFonts w:ascii="Times New Roman" w:hAnsi="Times New Roman"/>
                <w:sz w:val="20"/>
                <w:szCs w:val="20"/>
                <w:lang w:eastAsia="ru-RU"/>
              </w:rPr>
              <w:t>.1</w:t>
            </w:r>
          </w:p>
        </w:tc>
        <w:tc>
          <w:tcPr>
            <w:tcW w:w="733" w:type="pct"/>
            <w:gridSpan w:val="2"/>
          </w:tcPr>
          <w:p w:rsidR="00CA3491" w:rsidRPr="00107F7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Выдано предостережений, ед.</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3</w:t>
            </w:r>
            <w:r w:rsidRPr="00107F71">
              <w:rPr>
                <w:rFonts w:ascii="Times New Roman" w:hAnsi="Times New Roman"/>
                <w:sz w:val="20"/>
                <w:szCs w:val="20"/>
                <w:lang w:eastAsia="ru-RU"/>
              </w:rPr>
              <w:t>.</w:t>
            </w:r>
            <w:r>
              <w:rPr>
                <w:rFonts w:ascii="Times New Roman" w:hAnsi="Times New Roman"/>
                <w:sz w:val="20"/>
                <w:szCs w:val="20"/>
                <w:lang w:eastAsia="ru-RU"/>
              </w:rPr>
              <w:t>2</w:t>
            </w:r>
          </w:p>
        </w:tc>
        <w:tc>
          <w:tcPr>
            <w:tcW w:w="733" w:type="pct"/>
            <w:gridSpan w:val="2"/>
          </w:tcPr>
          <w:p w:rsidR="00CA3491" w:rsidRPr="00107F7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материалов, размещенных на официальном сайте Службы в информационно-телекоммуникационной </w:t>
            </w:r>
            <w:r>
              <w:rPr>
                <w:rFonts w:ascii="Times New Roman" w:hAnsi="Times New Roman"/>
                <w:sz w:val="20"/>
                <w:szCs w:val="20"/>
                <w:lang w:eastAsia="ru-RU"/>
              </w:rPr>
              <w:lastRenderedPageBreak/>
              <w:t>сети «Интернет» и СМИ, ед.</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4</w:t>
            </w:r>
          </w:p>
        </w:tc>
        <w:tc>
          <w:tcPr>
            <w:tcW w:w="4662" w:type="pct"/>
            <w:gridSpan w:val="12"/>
          </w:tcPr>
          <w:p w:rsidR="00CA3491" w:rsidRPr="00107F71" w:rsidRDefault="00CA3491" w:rsidP="00CA349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Мероприятия по контролю без взаимодействия с юридическими лицами, индивидуальными предпринимателями</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4.1</w:t>
            </w:r>
          </w:p>
        </w:tc>
        <w:tc>
          <w:tcPr>
            <w:tcW w:w="733" w:type="pct"/>
            <w:gridSpan w:val="2"/>
          </w:tcPr>
          <w:p w:rsidR="00CA3491" w:rsidRPr="00107F7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проведенных мероприятий по контролю за состоянием объектов культурного наследия, ед.</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CA3491" w:rsidRPr="00107F71" w:rsidTr="00FE4B9B">
        <w:tblPrEx>
          <w:tblCellMar>
            <w:top w:w="57" w:type="dxa"/>
            <w:bottom w:w="57" w:type="dxa"/>
          </w:tblCellMar>
        </w:tblPrEx>
        <w:tc>
          <w:tcPr>
            <w:tcW w:w="338"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В.3.</w:t>
            </w:r>
            <w:r>
              <w:rPr>
                <w:rFonts w:ascii="Times New Roman" w:hAnsi="Times New Roman"/>
                <w:sz w:val="20"/>
                <w:szCs w:val="20"/>
                <w:lang w:eastAsia="ru-RU"/>
              </w:rPr>
              <w:t>4.2</w:t>
            </w:r>
          </w:p>
        </w:tc>
        <w:tc>
          <w:tcPr>
            <w:tcW w:w="733" w:type="pct"/>
            <w:gridSpan w:val="2"/>
          </w:tcPr>
          <w:p w:rsidR="00CA3491" w:rsidRPr="00107F71" w:rsidRDefault="00CA3491" w:rsidP="00CA3491">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проведенных мероприятий по контролю за состоянием объектов культурного наследия, при проведении которых выявлены нарушения, ед.</w:t>
            </w:r>
          </w:p>
        </w:tc>
        <w:tc>
          <w:tcPr>
            <w:tcW w:w="717"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r>
              <w:rPr>
                <w:rFonts w:ascii="Times New Roman" w:hAnsi="Times New Roman"/>
                <w:sz w:val="20"/>
                <w:szCs w:val="20"/>
              </w:rPr>
              <w:t xml:space="preserve"> </w:t>
            </w:r>
          </w:p>
        </w:tc>
        <w:tc>
          <w:tcPr>
            <w:tcW w:w="330" w:type="pct"/>
            <w:gridSpan w:val="2"/>
          </w:tcPr>
          <w:p w:rsidR="00CA3491" w:rsidRPr="00107F71" w:rsidRDefault="00CA3491" w:rsidP="00CA3491">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не испол</w:t>
            </w:r>
            <w:r>
              <w:rPr>
                <w:rFonts w:ascii="Times New Roman" w:hAnsi="Times New Roman"/>
                <w:sz w:val="20"/>
                <w:szCs w:val="20"/>
                <w:lang w:eastAsia="ru-RU"/>
              </w:rPr>
              <w:t>ь</w:t>
            </w:r>
            <w:r w:rsidRPr="00107F71">
              <w:rPr>
                <w:rFonts w:ascii="Times New Roman" w:hAnsi="Times New Roman"/>
                <w:sz w:val="20"/>
                <w:szCs w:val="20"/>
                <w:lang w:eastAsia="ru-RU"/>
              </w:rPr>
              <w:t>зуются</w:t>
            </w:r>
          </w:p>
        </w:tc>
        <w:tc>
          <w:tcPr>
            <w:tcW w:w="802"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CA3491" w:rsidRPr="00107F71" w:rsidRDefault="00CA3491" w:rsidP="00CA3491">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FE4B9B" w:rsidRPr="00267185" w:rsidTr="00FE4B9B">
        <w:tblPrEx>
          <w:tblCellMar>
            <w:top w:w="57" w:type="dxa"/>
            <w:bottom w:w="57" w:type="dxa"/>
          </w:tblCellMar>
        </w:tblPrEx>
        <w:tc>
          <w:tcPr>
            <w:tcW w:w="338" w:type="pct"/>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В.3.4.3</w:t>
            </w:r>
          </w:p>
        </w:tc>
        <w:tc>
          <w:tcPr>
            <w:tcW w:w="733" w:type="pct"/>
            <w:gridSpan w:val="2"/>
          </w:tcPr>
          <w:p w:rsidR="00FE4B9B" w:rsidRPr="00267185" w:rsidRDefault="00FE4B9B" w:rsidP="00FE4B9B">
            <w:pPr>
              <w:widowControl w:val="0"/>
              <w:autoSpaceDE w:val="0"/>
              <w:autoSpaceDN w:val="0"/>
              <w:spacing w:after="0" w:line="240" w:lineRule="auto"/>
              <w:rPr>
                <w:rFonts w:ascii="Times New Roman" w:hAnsi="Times New Roman"/>
                <w:sz w:val="20"/>
                <w:szCs w:val="20"/>
                <w:lang w:eastAsia="ru-RU"/>
              </w:rPr>
            </w:pPr>
            <w:r w:rsidRPr="00267185">
              <w:rPr>
                <w:rFonts w:ascii="Times New Roman" w:hAnsi="Times New Roman"/>
                <w:sz w:val="20"/>
                <w:szCs w:val="20"/>
                <w:lang w:eastAsia="ru-RU"/>
              </w:rPr>
              <w:t>Количество проведенных мероприятий по систематическому наблюдению в отношении объектов культурного наследия</w:t>
            </w:r>
            <w:r w:rsidRPr="00267185">
              <w:rPr>
                <w:rFonts w:ascii="Times New Roman" w:hAnsi="Times New Roman"/>
                <w:sz w:val="20"/>
                <w:szCs w:val="20"/>
                <w:lang w:eastAsia="ru-RU"/>
              </w:rPr>
              <w:t>, ед.</w:t>
            </w:r>
          </w:p>
        </w:tc>
        <w:tc>
          <w:tcPr>
            <w:tcW w:w="717" w:type="pct"/>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FE4B9B" w:rsidRPr="00267185" w:rsidRDefault="00FE4B9B" w:rsidP="00267185">
            <w:pPr>
              <w:autoSpaceDE w:val="0"/>
              <w:autoSpaceDN w:val="0"/>
              <w:adjustRightInd w:val="0"/>
              <w:spacing w:after="0" w:line="240" w:lineRule="auto"/>
              <w:jc w:val="center"/>
              <w:rPr>
                <w:rFonts w:ascii="Times New Roman" w:hAnsi="Times New Roman"/>
                <w:sz w:val="20"/>
                <w:szCs w:val="20"/>
                <w:lang w:eastAsia="ru-RU"/>
              </w:rPr>
            </w:pPr>
            <w:r w:rsidRPr="00267185">
              <w:rPr>
                <w:rFonts w:ascii="Times New Roman" w:hAnsi="Times New Roman"/>
                <w:sz w:val="20"/>
                <w:szCs w:val="20"/>
              </w:rPr>
              <w:t>указывается общий суммарный показатель</w:t>
            </w:r>
          </w:p>
        </w:tc>
        <w:tc>
          <w:tcPr>
            <w:tcW w:w="330" w:type="pct"/>
            <w:gridSpan w:val="2"/>
          </w:tcPr>
          <w:p w:rsidR="00FE4B9B" w:rsidRPr="00267185" w:rsidRDefault="00FE4B9B" w:rsidP="00FE4B9B">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не используются</w:t>
            </w:r>
          </w:p>
        </w:tc>
        <w:tc>
          <w:tcPr>
            <w:tcW w:w="473" w:type="pct"/>
            <w:gridSpan w:val="2"/>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не используются</w:t>
            </w:r>
          </w:p>
        </w:tc>
        <w:tc>
          <w:tcPr>
            <w:tcW w:w="802" w:type="pct"/>
          </w:tcPr>
          <w:p w:rsidR="00FE4B9B" w:rsidRPr="00267185" w:rsidRDefault="00FE4B9B" w:rsidP="00267185">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отсутствуют</w:t>
            </w:r>
          </w:p>
        </w:tc>
      </w:tr>
      <w:tr w:rsidR="00FE4B9B" w:rsidRPr="00107F71" w:rsidTr="00FE4B9B">
        <w:tblPrEx>
          <w:tblCellMar>
            <w:top w:w="57" w:type="dxa"/>
            <w:bottom w:w="57" w:type="dxa"/>
          </w:tblCellMar>
        </w:tblPrEx>
        <w:tc>
          <w:tcPr>
            <w:tcW w:w="338" w:type="pct"/>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В.3.4.4</w:t>
            </w:r>
          </w:p>
        </w:tc>
        <w:tc>
          <w:tcPr>
            <w:tcW w:w="733" w:type="pct"/>
            <w:gridSpan w:val="2"/>
          </w:tcPr>
          <w:p w:rsidR="00FE4B9B" w:rsidRPr="00267185" w:rsidRDefault="00FE4B9B" w:rsidP="00FE4B9B">
            <w:pPr>
              <w:widowControl w:val="0"/>
              <w:autoSpaceDE w:val="0"/>
              <w:autoSpaceDN w:val="0"/>
              <w:spacing w:after="0" w:line="240" w:lineRule="auto"/>
              <w:rPr>
                <w:rFonts w:ascii="Times New Roman" w:hAnsi="Times New Roman"/>
                <w:sz w:val="20"/>
                <w:szCs w:val="20"/>
                <w:lang w:eastAsia="ru-RU"/>
              </w:rPr>
            </w:pPr>
            <w:r w:rsidRPr="00267185">
              <w:rPr>
                <w:rFonts w:ascii="Times New Roman" w:hAnsi="Times New Roman"/>
                <w:sz w:val="20"/>
                <w:szCs w:val="20"/>
                <w:lang w:eastAsia="ru-RU"/>
              </w:rPr>
              <w:t>Количество проведенных мероприятий по систематическому наблюдению в отношении объектов культурного наследия, при проведении которых выявлены нарушения</w:t>
            </w:r>
            <w:r w:rsidRPr="00267185">
              <w:rPr>
                <w:rFonts w:ascii="Times New Roman" w:hAnsi="Times New Roman"/>
                <w:sz w:val="20"/>
                <w:szCs w:val="20"/>
                <w:lang w:eastAsia="ru-RU"/>
              </w:rPr>
              <w:t>, ед.</w:t>
            </w:r>
          </w:p>
        </w:tc>
        <w:tc>
          <w:tcPr>
            <w:tcW w:w="717" w:type="pct"/>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p>
        </w:tc>
        <w:tc>
          <w:tcPr>
            <w:tcW w:w="718" w:type="pct"/>
          </w:tcPr>
          <w:p w:rsidR="00FE4B9B" w:rsidRPr="00267185" w:rsidRDefault="00FE4B9B" w:rsidP="00267185">
            <w:pPr>
              <w:autoSpaceDE w:val="0"/>
              <w:autoSpaceDN w:val="0"/>
              <w:adjustRightInd w:val="0"/>
              <w:spacing w:after="0" w:line="240" w:lineRule="auto"/>
              <w:jc w:val="center"/>
              <w:rPr>
                <w:rFonts w:ascii="Times New Roman" w:hAnsi="Times New Roman"/>
                <w:sz w:val="20"/>
                <w:szCs w:val="20"/>
                <w:lang w:eastAsia="ru-RU"/>
              </w:rPr>
            </w:pPr>
            <w:r w:rsidRPr="00267185">
              <w:rPr>
                <w:rFonts w:ascii="Times New Roman" w:hAnsi="Times New Roman"/>
                <w:sz w:val="20"/>
                <w:szCs w:val="20"/>
              </w:rPr>
              <w:t>указывается общий суммарный показатель</w:t>
            </w:r>
          </w:p>
        </w:tc>
        <w:tc>
          <w:tcPr>
            <w:tcW w:w="330" w:type="pct"/>
            <w:gridSpan w:val="2"/>
          </w:tcPr>
          <w:p w:rsidR="00FE4B9B" w:rsidRPr="00267185" w:rsidRDefault="00FE4B9B" w:rsidP="00FE4B9B">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не используются</w:t>
            </w:r>
          </w:p>
        </w:tc>
        <w:tc>
          <w:tcPr>
            <w:tcW w:w="473" w:type="pct"/>
            <w:gridSpan w:val="2"/>
          </w:tcPr>
          <w:p w:rsidR="00FE4B9B" w:rsidRPr="00267185"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не используются</w:t>
            </w:r>
          </w:p>
        </w:tc>
        <w:tc>
          <w:tcPr>
            <w:tcW w:w="802" w:type="pct"/>
          </w:tcPr>
          <w:p w:rsidR="00FE4B9B" w:rsidRPr="00267185" w:rsidRDefault="00FE4B9B" w:rsidP="00267185">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документы, составленные и полученные в результате контрольной (надзорной) деятельности</w:t>
            </w:r>
          </w:p>
        </w:tc>
        <w:tc>
          <w:tcPr>
            <w:tcW w:w="419"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267185">
              <w:rPr>
                <w:rFonts w:ascii="Times New Roman" w:hAnsi="Times New Roman"/>
                <w:sz w:val="20"/>
                <w:szCs w:val="20"/>
                <w:lang w:eastAsia="ru-RU"/>
              </w:rPr>
              <w:t>отсутствуют</w:t>
            </w:r>
          </w:p>
        </w:tc>
      </w:tr>
      <w:tr w:rsidR="00FE4B9B" w:rsidRPr="00107F71" w:rsidTr="00FE4B9B">
        <w:tblPrEx>
          <w:tblCellMar>
            <w:top w:w="57" w:type="dxa"/>
            <w:bottom w:w="57" w:type="dxa"/>
          </w:tblCellMar>
        </w:tblPrEx>
        <w:tc>
          <w:tcPr>
            <w:tcW w:w="338"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В.4</w:t>
            </w:r>
          </w:p>
        </w:tc>
        <w:tc>
          <w:tcPr>
            <w:tcW w:w="4662" w:type="pct"/>
            <w:gridSpan w:val="12"/>
          </w:tcPr>
          <w:p w:rsidR="00FE4B9B" w:rsidRPr="00107F71" w:rsidRDefault="00FE4B9B" w:rsidP="00FE4B9B">
            <w:pPr>
              <w:autoSpaceDE w:val="0"/>
              <w:autoSpaceDN w:val="0"/>
              <w:adjustRightInd w:val="0"/>
              <w:spacing w:after="0" w:line="240" w:lineRule="auto"/>
              <w:jc w:val="both"/>
              <w:rPr>
                <w:rFonts w:ascii="Times New Roman" w:hAnsi="Times New Roman"/>
                <w:sz w:val="20"/>
                <w:szCs w:val="20"/>
              </w:rPr>
            </w:pPr>
            <w:r w:rsidRPr="00107F71">
              <w:rPr>
                <w:rFonts w:ascii="Times New Roman" w:hAnsi="Times New Roman"/>
                <w:sz w:val="20"/>
                <w:szCs w:val="20"/>
              </w:rPr>
              <w:t>Индикативные показатели, характеризующие объем задействованных трудовых, материальных и финансовых ресурсов</w:t>
            </w:r>
          </w:p>
        </w:tc>
      </w:tr>
      <w:tr w:rsidR="00FE4B9B" w:rsidRPr="00107F71" w:rsidTr="00FE4B9B">
        <w:tblPrEx>
          <w:tblCellMar>
            <w:top w:w="57" w:type="dxa"/>
            <w:bottom w:w="57" w:type="dxa"/>
          </w:tblCellMar>
        </w:tblPrEx>
        <w:tc>
          <w:tcPr>
            <w:tcW w:w="338"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В.4.1</w:t>
            </w:r>
          </w:p>
        </w:tc>
        <w:tc>
          <w:tcPr>
            <w:tcW w:w="733" w:type="pct"/>
            <w:gridSpan w:val="2"/>
          </w:tcPr>
          <w:p w:rsidR="00FE4B9B" w:rsidRPr="00107F71" w:rsidRDefault="00FE4B9B" w:rsidP="00FE4B9B">
            <w:pPr>
              <w:autoSpaceDE w:val="0"/>
              <w:autoSpaceDN w:val="0"/>
              <w:adjustRightInd w:val="0"/>
              <w:spacing w:after="0" w:line="240" w:lineRule="auto"/>
              <w:rPr>
                <w:rFonts w:ascii="Times New Roman" w:hAnsi="Times New Roman"/>
                <w:sz w:val="20"/>
                <w:szCs w:val="20"/>
              </w:rPr>
            </w:pPr>
            <w:r w:rsidRPr="00107F71">
              <w:rPr>
                <w:rFonts w:ascii="Times New Roman" w:hAnsi="Times New Roman"/>
                <w:sz w:val="20"/>
                <w:szCs w:val="20"/>
              </w:rPr>
              <w:t xml:space="preserve">Объем финансовых средств, выделяемых в отчетном периоде из </w:t>
            </w:r>
            <w:r>
              <w:rPr>
                <w:rFonts w:ascii="Times New Roman" w:hAnsi="Times New Roman"/>
                <w:sz w:val="20"/>
                <w:szCs w:val="20"/>
              </w:rPr>
              <w:lastRenderedPageBreak/>
              <w:t>краевого</w:t>
            </w:r>
            <w:r w:rsidRPr="00107F71">
              <w:rPr>
                <w:rFonts w:ascii="Times New Roman" w:hAnsi="Times New Roman"/>
                <w:sz w:val="20"/>
                <w:szCs w:val="20"/>
              </w:rPr>
              <w:t xml:space="preserve"> бюджета на осуществление регионального государственного </w:t>
            </w:r>
            <w:r>
              <w:rPr>
                <w:rFonts w:ascii="Times New Roman" w:hAnsi="Times New Roman"/>
                <w:sz w:val="20"/>
                <w:szCs w:val="20"/>
              </w:rPr>
              <w:t>надзора</w:t>
            </w:r>
            <w:r w:rsidRPr="00107F71">
              <w:rPr>
                <w:rFonts w:ascii="Times New Roman" w:hAnsi="Times New Roman"/>
                <w:sz w:val="20"/>
                <w:szCs w:val="20"/>
              </w:rPr>
              <w:t>, в том числе на фонд оплаты труда, с учетом начислений, командировочных расходов, накладных расходов, прочих расходов</w:t>
            </w:r>
            <w:r>
              <w:rPr>
                <w:rFonts w:ascii="Times New Roman" w:hAnsi="Times New Roman"/>
                <w:sz w:val="20"/>
                <w:szCs w:val="20"/>
              </w:rPr>
              <w:t>, тыс. руб.</w:t>
            </w:r>
          </w:p>
        </w:tc>
        <w:tc>
          <w:tcPr>
            <w:tcW w:w="717" w:type="pct"/>
          </w:tcPr>
          <w:p w:rsidR="00FE4B9B" w:rsidRPr="00107F71" w:rsidRDefault="00FE4B9B" w:rsidP="00FE4B9B">
            <w:pPr>
              <w:autoSpaceDE w:val="0"/>
              <w:autoSpaceDN w:val="0"/>
              <w:adjustRightInd w:val="0"/>
              <w:spacing w:after="0" w:line="240" w:lineRule="auto"/>
              <w:jc w:val="center"/>
              <w:rPr>
                <w:rFonts w:ascii="Times New Roman" w:hAnsi="Times New Roman"/>
                <w:sz w:val="20"/>
                <w:szCs w:val="20"/>
              </w:rPr>
            </w:pPr>
          </w:p>
        </w:tc>
        <w:tc>
          <w:tcPr>
            <w:tcW w:w="718"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FE4B9B" w:rsidRPr="00107F71" w:rsidRDefault="00FE4B9B" w:rsidP="00FE4B9B">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FE4B9B"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статистическая форма</w:t>
            </w:r>
          </w:p>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1-контроль</w:t>
            </w:r>
          </w:p>
        </w:tc>
        <w:tc>
          <w:tcPr>
            <w:tcW w:w="419"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FE4B9B" w:rsidRPr="00107F71" w:rsidTr="00FE4B9B">
        <w:tblPrEx>
          <w:tblCellMar>
            <w:top w:w="57" w:type="dxa"/>
            <w:bottom w:w="57" w:type="dxa"/>
          </w:tblCellMar>
        </w:tblPrEx>
        <w:trPr>
          <w:trHeight w:val="226"/>
        </w:trPr>
        <w:tc>
          <w:tcPr>
            <w:tcW w:w="338"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В.4.2</w:t>
            </w:r>
          </w:p>
        </w:tc>
        <w:tc>
          <w:tcPr>
            <w:tcW w:w="733" w:type="pct"/>
            <w:gridSpan w:val="2"/>
          </w:tcPr>
          <w:p w:rsidR="00FE4B9B" w:rsidRPr="00107F71" w:rsidRDefault="00FE4B9B" w:rsidP="00FE4B9B">
            <w:pPr>
              <w:autoSpaceDE w:val="0"/>
              <w:autoSpaceDN w:val="0"/>
              <w:adjustRightInd w:val="0"/>
              <w:spacing w:after="0" w:line="240" w:lineRule="auto"/>
              <w:rPr>
                <w:rFonts w:ascii="Times New Roman" w:hAnsi="Times New Roman"/>
                <w:sz w:val="20"/>
                <w:szCs w:val="20"/>
              </w:rPr>
            </w:pPr>
            <w:r w:rsidRPr="00107F71">
              <w:rPr>
                <w:rFonts w:ascii="Times New Roman" w:hAnsi="Times New Roman"/>
                <w:sz w:val="20"/>
                <w:szCs w:val="20"/>
              </w:rPr>
              <w:t xml:space="preserve">Количество штатных единиц в </w:t>
            </w:r>
            <w:r>
              <w:rPr>
                <w:rFonts w:ascii="Times New Roman" w:hAnsi="Times New Roman"/>
                <w:sz w:val="20"/>
                <w:szCs w:val="20"/>
              </w:rPr>
              <w:t>Службе</w:t>
            </w:r>
            <w:r w:rsidRPr="00107F71">
              <w:rPr>
                <w:rFonts w:ascii="Times New Roman" w:hAnsi="Times New Roman"/>
                <w:sz w:val="20"/>
                <w:szCs w:val="20"/>
              </w:rPr>
              <w:t>, всего</w:t>
            </w:r>
            <w:r>
              <w:rPr>
                <w:rFonts w:ascii="Times New Roman" w:hAnsi="Times New Roman"/>
                <w:sz w:val="20"/>
                <w:szCs w:val="20"/>
              </w:rPr>
              <w:t>, шт. ед.</w:t>
            </w:r>
          </w:p>
        </w:tc>
        <w:tc>
          <w:tcPr>
            <w:tcW w:w="717" w:type="pct"/>
          </w:tcPr>
          <w:p w:rsidR="00FE4B9B" w:rsidRPr="00107F71" w:rsidRDefault="00FE4B9B" w:rsidP="00FE4B9B">
            <w:pPr>
              <w:autoSpaceDE w:val="0"/>
              <w:autoSpaceDN w:val="0"/>
              <w:adjustRightInd w:val="0"/>
              <w:spacing w:after="0" w:line="240" w:lineRule="auto"/>
              <w:jc w:val="center"/>
              <w:rPr>
                <w:rFonts w:ascii="Times New Roman" w:hAnsi="Times New Roman"/>
                <w:sz w:val="20"/>
                <w:szCs w:val="20"/>
              </w:rPr>
            </w:pPr>
          </w:p>
        </w:tc>
        <w:tc>
          <w:tcPr>
            <w:tcW w:w="718"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FE4B9B" w:rsidRPr="00107F71" w:rsidRDefault="00FE4B9B" w:rsidP="00FE4B9B">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штатное расписание</w:t>
            </w:r>
          </w:p>
        </w:tc>
        <w:tc>
          <w:tcPr>
            <w:tcW w:w="419"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FE4B9B" w:rsidRPr="00107F71" w:rsidTr="00FE4B9B">
        <w:tblPrEx>
          <w:tblCellMar>
            <w:top w:w="57" w:type="dxa"/>
            <w:bottom w:w="57" w:type="dxa"/>
          </w:tblCellMar>
        </w:tblPrEx>
        <w:tc>
          <w:tcPr>
            <w:tcW w:w="338"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В.4.3</w:t>
            </w:r>
          </w:p>
        </w:tc>
        <w:tc>
          <w:tcPr>
            <w:tcW w:w="733" w:type="pct"/>
            <w:gridSpan w:val="2"/>
          </w:tcPr>
          <w:p w:rsidR="00FE4B9B" w:rsidRPr="00107F71" w:rsidRDefault="00FE4B9B" w:rsidP="00FE4B9B">
            <w:pPr>
              <w:autoSpaceDE w:val="0"/>
              <w:autoSpaceDN w:val="0"/>
              <w:adjustRightInd w:val="0"/>
              <w:spacing w:after="0" w:line="240" w:lineRule="auto"/>
              <w:rPr>
                <w:rFonts w:ascii="Times New Roman" w:hAnsi="Times New Roman"/>
                <w:sz w:val="20"/>
                <w:szCs w:val="20"/>
              </w:rPr>
            </w:pPr>
            <w:r w:rsidRPr="00107F71">
              <w:rPr>
                <w:rFonts w:ascii="Times New Roman" w:hAnsi="Times New Roman"/>
                <w:sz w:val="20"/>
                <w:szCs w:val="20"/>
              </w:rPr>
              <w:t xml:space="preserve">Количество штатных единиц, в должностные обязанности которых входит </w:t>
            </w:r>
            <w:r>
              <w:rPr>
                <w:rFonts w:ascii="Times New Roman" w:hAnsi="Times New Roman"/>
                <w:sz w:val="20"/>
                <w:szCs w:val="20"/>
              </w:rPr>
              <w:t>осуществление контрольно-надзорных функций, шт. ед.</w:t>
            </w:r>
          </w:p>
        </w:tc>
        <w:tc>
          <w:tcPr>
            <w:tcW w:w="717" w:type="pct"/>
          </w:tcPr>
          <w:p w:rsidR="00FE4B9B" w:rsidRPr="00107F71" w:rsidRDefault="00FE4B9B" w:rsidP="00FE4B9B">
            <w:pPr>
              <w:autoSpaceDE w:val="0"/>
              <w:autoSpaceDN w:val="0"/>
              <w:adjustRightInd w:val="0"/>
              <w:spacing w:after="0" w:line="240" w:lineRule="auto"/>
              <w:jc w:val="center"/>
              <w:rPr>
                <w:rFonts w:ascii="Times New Roman" w:hAnsi="Times New Roman"/>
                <w:sz w:val="20"/>
                <w:szCs w:val="20"/>
              </w:rPr>
            </w:pPr>
          </w:p>
        </w:tc>
        <w:tc>
          <w:tcPr>
            <w:tcW w:w="718"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указывается </w:t>
            </w:r>
            <w:r w:rsidRPr="00107F71">
              <w:rPr>
                <w:rFonts w:ascii="Times New Roman" w:hAnsi="Times New Roman"/>
                <w:sz w:val="20"/>
                <w:szCs w:val="20"/>
              </w:rPr>
              <w:t>общий суммарный показатель</w:t>
            </w:r>
          </w:p>
        </w:tc>
        <w:tc>
          <w:tcPr>
            <w:tcW w:w="330" w:type="pct"/>
            <w:gridSpan w:val="2"/>
          </w:tcPr>
          <w:p w:rsidR="00FE4B9B" w:rsidRPr="00107F71" w:rsidRDefault="00FE4B9B" w:rsidP="00FE4B9B">
            <w:pPr>
              <w:autoSpaceDE w:val="0"/>
              <w:autoSpaceDN w:val="0"/>
              <w:adjustRightInd w:val="0"/>
              <w:spacing w:after="0" w:line="240" w:lineRule="auto"/>
              <w:jc w:val="center"/>
              <w:rPr>
                <w:rFonts w:ascii="Times New Roman" w:hAnsi="Times New Roman"/>
                <w:sz w:val="20"/>
                <w:szCs w:val="20"/>
              </w:rPr>
            </w:pPr>
          </w:p>
        </w:tc>
        <w:tc>
          <w:tcPr>
            <w:tcW w:w="471" w:type="pct"/>
            <w:gridSpan w:val="2"/>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473" w:type="pct"/>
            <w:gridSpan w:val="2"/>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 исполь</w:t>
            </w:r>
            <w:r w:rsidRPr="00107F71">
              <w:rPr>
                <w:rFonts w:ascii="Times New Roman" w:hAnsi="Times New Roman"/>
                <w:sz w:val="20"/>
                <w:szCs w:val="20"/>
                <w:lang w:eastAsia="ru-RU"/>
              </w:rPr>
              <w:t>зуются</w:t>
            </w:r>
          </w:p>
        </w:tc>
        <w:tc>
          <w:tcPr>
            <w:tcW w:w="802" w:type="pct"/>
          </w:tcPr>
          <w:p w:rsidR="00FE4B9B"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статистическая форма</w:t>
            </w:r>
          </w:p>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1-контроль</w:t>
            </w:r>
          </w:p>
        </w:tc>
        <w:tc>
          <w:tcPr>
            <w:tcW w:w="419" w:type="pct"/>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107F71">
              <w:rPr>
                <w:rFonts w:ascii="Times New Roman" w:hAnsi="Times New Roman"/>
                <w:sz w:val="20"/>
                <w:szCs w:val="20"/>
                <w:lang w:eastAsia="ru-RU"/>
              </w:rPr>
              <w:t>отсутствуют</w:t>
            </w:r>
          </w:p>
        </w:tc>
      </w:tr>
      <w:tr w:rsidR="00FE4B9B" w:rsidRPr="00107F71" w:rsidTr="00FE4B9B">
        <w:tblPrEx>
          <w:tblCellMar>
            <w:top w:w="57" w:type="dxa"/>
            <w:bottom w:w="57" w:type="dxa"/>
          </w:tblCellMar>
        </w:tblPrEx>
        <w:tc>
          <w:tcPr>
            <w:tcW w:w="338" w:type="pct"/>
            <w:tcBorders>
              <w:top w:val="single" w:sz="4" w:space="0" w:color="auto"/>
              <w:left w:val="single" w:sz="4" w:space="0" w:color="auto"/>
              <w:bottom w:val="single" w:sz="4" w:space="0" w:color="auto"/>
              <w:right w:val="single" w:sz="4" w:space="0" w:color="auto"/>
            </w:tcBorders>
          </w:tcPr>
          <w:p w:rsidR="00FE4B9B" w:rsidRPr="008A18BF"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8A18BF">
              <w:rPr>
                <w:rFonts w:ascii="Times New Roman" w:hAnsi="Times New Roman"/>
                <w:sz w:val="20"/>
                <w:szCs w:val="20"/>
                <w:lang w:eastAsia="ru-RU"/>
              </w:rPr>
              <w:t>В.</w:t>
            </w:r>
            <w:r>
              <w:rPr>
                <w:rFonts w:ascii="Times New Roman" w:hAnsi="Times New Roman"/>
                <w:sz w:val="20"/>
                <w:szCs w:val="20"/>
                <w:lang w:eastAsia="ru-RU"/>
              </w:rPr>
              <w:t>4</w:t>
            </w:r>
            <w:r w:rsidRPr="008A18BF">
              <w:rPr>
                <w:rFonts w:ascii="Times New Roman" w:hAnsi="Times New Roman"/>
                <w:sz w:val="20"/>
                <w:szCs w:val="20"/>
                <w:lang w:eastAsia="ru-RU"/>
              </w:rPr>
              <w:t>.</w:t>
            </w:r>
            <w:r>
              <w:rPr>
                <w:rFonts w:ascii="Times New Roman" w:hAnsi="Times New Roman"/>
                <w:sz w:val="20"/>
                <w:szCs w:val="20"/>
                <w:lang w:eastAsia="ru-RU"/>
              </w:rPr>
              <w:t>4</w:t>
            </w:r>
          </w:p>
        </w:tc>
        <w:tc>
          <w:tcPr>
            <w:tcW w:w="733" w:type="pct"/>
            <w:gridSpan w:val="2"/>
            <w:tcBorders>
              <w:top w:val="single" w:sz="4" w:space="0" w:color="auto"/>
              <w:left w:val="single" w:sz="4" w:space="0" w:color="auto"/>
              <w:bottom w:val="single" w:sz="4" w:space="0" w:color="auto"/>
              <w:right w:val="single" w:sz="4" w:space="0" w:color="auto"/>
            </w:tcBorders>
          </w:tcPr>
          <w:p w:rsidR="00FE4B9B" w:rsidRPr="008A18BF" w:rsidRDefault="00FE4B9B" w:rsidP="00FE4B9B">
            <w:pPr>
              <w:autoSpaceDE w:val="0"/>
              <w:autoSpaceDN w:val="0"/>
              <w:adjustRightInd w:val="0"/>
              <w:spacing w:after="0" w:line="240" w:lineRule="auto"/>
              <w:rPr>
                <w:rFonts w:ascii="Times New Roman" w:hAnsi="Times New Roman"/>
                <w:sz w:val="20"/>
                <w:szCs w:val="20"/>
              </w:rPr>
            </w:pPr>
            <w:r w:rsidRPr="008A18BF">
              <w:rPr>
                <w:rFonts w:ascii="Times New Roman" w:hAnsi="Times New Roman"/>
                <w:sz w:val="20"/>
                <w:szCs w:val="20"/>
              </w:rPr>
              <w:t>Количество штатных единиц, прошедших в течение последних 3 лет программы переобучения или повышения квалификации</w:t>
            </w:r>
            <w:r>
              <w:rPr>
                <w:rFonts w:ascii="Times New Roman" w:hAnsi="Times New Roman"/>
                <w:sz w:val="20"/>
                <w:szCs w:val="20"/>
              </w:rPr>
              <w:t>, шт. ед.</w:t>
            </w:r>
          </w:p>
        </w:tc>
        <w:tc>
          <w:tcPr>
            <w:tcW w:w="717" w:type="pct"/>
            <w:tcBorders>
              <w:top w:val="single" w:sz="4" w:space="0" w:color="auto"/>
              <w:left w:val="single" w:sz="4" w:space="0" w:color="auto"/>
              <w:bottom w:val="single" w:sz="4" w:space="0" w:color="auto"/>
              <w:right w:val="single" w:sz="4" w:space="0" w:color="auto"/>
            </w:tcBorders>
          </w:tcPr>
          <w:p w:rsidR="00FE4B9B" w:rsidRPr="008A18BF" w:rsidRDefault="00FE4B9B" w:rsidP="00FE4B9B">
            <w:pPr>
              <w:autoSpaceDE w:val="0"/>
              <w:autoSpaceDN w:val="0"/>
              <w:adjustRightInd w:val="0"/>
              <w:spacing w:after="0" w:line="240" w:lineRule="auto"/>
              <w:jc w:val="center"/>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Pr>
          <w:p w:rsidR="00FE4B9B" w:rsidRPr="008A18BF"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8A18BF">
              <w:rPr>
                <w:rFonts w:ascii="Times New Roman" w:hAnsi="Times New Roman"/>
                <w:sz w:val="20"/>
                <w:szCs w:val="20"/>
                <w:lang w:eastAsia="ru-RU"/>
              </w:rPr>
              <w:t>показатель устанавливается из числа штатных единиц, в должностные обязанности которых входят выполнен</w:t>
            </w:r>
            <w:r>
              <w:rPr>
                <w:rFonts w:ascii="Times New Roman" w:hAnsi="Times New Roman"/>
                <w:sz w:val="20"/>
                <w:szCs w:val="20"/>
                <w:lang w:eastAsia="ru-RU"/>
              </w:rPr>
              <w:t>ие контрольно-надзорных функций</w:t>
            </w:r>
          </w:p>
        </w:tc>
        <w:tc>
          <w:tcPr>
            <w:tcW w:w="330" w:type="pct"/>
            <w:gridSpan w:val="2"/>
            <w:tcBorders>
              <w:top w:val="single" w:sz="4" w:space="0" w:color="auto"/>
              <w:left w:val="single" w:sz="4" w:space="0" w:color="auto"/>
              <w:bottom w:val="single" w:sz="4" w:space="0" w:color="auto"/>
              <w:right w:val="single" w:sz="4" w:space="0" w:color="auto"/>
            </w:tcBorders>
          </w:tcPr>
          <w:p w:rsidR="00FE4B9B" w:rsidRPr="008A18BF" w:rsidRDefault="00FE4B9B" w:rsidP="00FE4B9B">
            <w:pPr>
              <w:autoSpaceDE w:val="0"/>
              <w:autoSpaceDN w:val="0"/>
              <w:adjustRightInd w:val="0"/>
              <w:spacing w:after="0" w:line="240" w:lineRule="auto"/>
              <w:jc w:val="center"/>
              <w:rPr>
                <w:rFonts w:ascii="Times New Roman" w:hAnsi="Times New Roman"/>
                <w:sz w:val="20"/>
                <w:szCs w:val="20"/>
              </w:rPr>
            </w:pPr>
          </w:p>
        </w:tc>
        <w:tc>
          <w:tcPr>
            <w:tcW w:w="471" w:type="pct"/>
            <w:gridSpan w:val="2"/>
            <w:tcBorders>
              <w:top w:val="single" w:sz="4" w:space="0" w:color="auto"/>
              <w:left w:val="single" w:sz="4" w:space="0" w:color="auto"/>
              <w:bottom w:val="single" w:sz="4" w:space="0" w:color="auto"/>
              <w:right w:val="single" w:sz="4" w:space="0" w:color="auto"/>
            </w:tcBorders>
          </w:tcPr>
          <w:p w:rsidR="00FE4B9B" w:rsidRPr="008A18BF"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8A18BF">
              <w:rPr>
                <w:rFonts w:ascii="Times New Roman" w:hAnsi="Times New Roman"/>
                <w:sz w:val="20"/>
                <w:szCs w:val="20"/>
                <w:lang w:eastAsia="ru-RU"/>
              </w:rPr>
              <w:t>не используются</w:t>
            </w:r>
          </w:p>
        </w:tc>
        <w:tc>
          <w:tcPr>
            <w:tcW w:w="473" w:type="pct"/>
            <w:gridSpan w:val="2"/>
            <w:tcBorders>
              <w:top w:val="single" w:sz="4" w:space="0" w:color="auto"/>
              <w:left w:val="single" w:sz="4" w:space="0" w:color="auto"/>
              <w:bottom w:val="single" w:sz="4" w:space="0" w:color="auto"/>
              <w:right w:val="single" w:sz="4" w:space="0" w:color="auto"/>
            </w:tcBorders>
          </w:tcPr>
          <w:p w:rsidR="00FE4B9B" w:rsidRPr="008A18BF"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8A18BF">
              <w:rPr>
                <w:rFonts w:ascii="Times New Roman" w:hAnsi="Times New Roman"/>
                <w:sz w:val="20"/>
                <w:szCs w:val="20"/>
                <w:lang w:eastAsia="ru-RU"/>
              </w:rPr>
              <w:t>не используются</w:t>
            </w:r>
          </w:p>
        </w:tc>
        <w:tc>
          <w:tcPr>
            <w:tcW w:w="802" w:type="pct"/>
            <w:tcBorders>
              <w:top w:val="single" w:sz="4" w:space="0" w:color="auto"/>
              <w:left w:val="single" w:sz="4" w:space="0" w:color="auto"/>
              <w:bottom w:val="single" w:sz="4" w:space="0" w:color="auto"/>
              <w:right w:val="single" w:sz="4" w:space="0" w:color="auto"/>
            </w:tcBorders>
          </w:tcPr>
          <w:p w:rsidR="00FE4B9B" w:rsidRPr="008A18BF"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8A18BF">
              <w:rPr>
                <w:rFonts w:ascii="Times New Roman" w:hAnsi="Times New Roman"/>
                <w:sz w:val="20"/>
                <w:szCs w:val="20"/>
                <w:lang w:eastAsia="ru-RU"/>
              </w:rPr>
              <w:t>информация, предоставленная сотрудником, ответственны</w:t>
            </w:r>
            <w:r>
              <w:rPr>
                <w:rFonts w:ascii="Times New Roman" w:hAnsi="Times New Roman"/>
                <w:sz w:val="20"/>
                <w:szCs w:val="20"/>
                <w:lang w:eastAsia="ru-RU"/>
              </w:rPr>
              <w:t>м за ведение кадровой работы в Службе</w:t>
            </w:r>
          </w:p>
        </w:tc>
        <w:tc>
          <w:tcPr>
            <w:tcW w:w="419" w:type="pct"/>
            <w:tcBorders>
              <w:top w:val="single" w:sz="4" w:space="0" w:color="auto"/>
              <w:left w:val="single" w:sz="4" w:space="0" w:color="auto"/>
              <w:bottom w:val="single" w:sz="4" w:space="0" w:color="auto"/>
              <w:right w:val="single" w:sz="4" w:space="0" w:color="auto"/>
            </w:tcBorders>
          </w:tcPr>
          <w:p w:rsidR="00FE4B9B" w:rsidRPr="00107F71" w:rsidRDefault="00FE4B9B" w:rsidP="00FE4B9B">
            <w:pPr>
              <w:widowControl w:val="0"/>
              <w:autoSpaceDE w:val="0"/>
              <w:autoSpaceDN w:val="0"/>
              <w:spacing w:after="0" w:line="240" w:lineRule="auto"/>
              <w:jc w:val="center"/>
              <w:rPr>
                <w:rFonts w:ascii="Times New Roman" w:hAnsi="Times New Roman"/>
                <w:sz w:val="20"/>
                <w:szCs w:val="20"/>
                <w:lang w:eastAsia="ru-RU"/>
              </w:rPr>
            </w:pPr>
            <w:r w:rsidRPr="008A18BF">
              <w:rPr>
                <w:rFonts w:ascii="Times New Roman" w:hAnsi="Times New Roman"/>
                <w:sz w:val="20"/>
                <w:szCs w:val="20"/>
                <w:lang w:eastAsia="ru-RU"/>
              </w:rPr>
              <w:t>отсутствуют</w:t>
            </w:r>
          </w:p>
        </w:tc>
      </w:tr>
    </w:tbl>
    <w:p w:rsidR="00ED4502" w:rsidRPr="009A64BC" w:rsidRDefault="00ED4502" w:rsidP="00ED4502"/>
    <w:sectPr w:rsidR="00ED4502" w:rsidRPr="009A64BC" w:rsidSect="00477621">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81" w:rsidRDefault="00C27781" w:rsidP="00561521">
      <w:pPr>
        <w:spacing w:after="0" w:line="240" w:lineRule="auto"/>
      </w:pPr>
      <w:r>
        <w:separator/>
      </w:r>
    </w:p>
  </w:endnote>
  <w:endnote w:type="continuationSeparator" w:id="0">
    <w:p w:rsidR="00C27781" w:rsidRDefault="00C27781" w:rsidP="0056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81" w:rsidRDefault="00C27781" w:rsidP="00561521">
      <w:pPr>
        <w:spacing w:after="0" w:line="240" w:lineRule="auto"/>
      </w:pPr>
      <w:r>
        <w:separator/>
      </w:r>
    </w:p>
  </w:footnote>
  <w:footnote w:type="continuationSeparator" w:id="0">
    <w:p w:rsidR="00C27781" w:rsidRDefault="00C27781" w:rsidP="00561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4A7222"/>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12"/>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abstractNum>
  <w:abstractNum w:abstractNumId="1" w15:restartNumberingAfterBreak="0">
    <w:nsid w:val="00000005"/>
    <w:multiLevelType w:val="multilevel"/>
    <w:tmpl w:val="6E982E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8"/>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8"/>
        <w:w w:val="100"/>
        <w:position w:val="0"/>
        <w:sz w:val="25"/>
        <w:szCs w:val="25"/>
        <w:u w:val="none"/>
        <w:effect w:val="none"/>
      </w:rPr>
    </w:lvl>
  </w:abstractNum>
  <w:abstractNum w:abstractNumId="2" w15:restartNumberingAfterBreak="0">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8"/>
        <w:w w:val="100"/>
        <w:position w:val="0"/>
        <w:sz w:val="25"/>
        <w:u w:val="none"/>
        <w:effect w:val="none"/>
      </w:rPr>
    </w:lvl>
  </w:abstractNum>
  <w:abstractNum w:abstractNumId="3" w15:restartNumberingAfterBreak="0">
    <w:nsid w:val="00000009"/>
    <w:multiLevelType w:val="multilevel"/>
    <w:tmpl w:val="21485130"/>
    <w:lvl w:ilvl="0">
      <w:start w:val="7"/>
      <w:numFmt w:val="decimal"/>
      <w:lvlText w:val="%1."/>
      <w:lvlJc w:val="left"/>
      <w:pPr>
        <w:ind w:left="0" w:firstLine="0"/>
      </w:pPr>
      <w:rPr>
        <w:rFonts w:ascii="Arial" w:hAnsi="Arial" w:cs="Arial" w:hint="default"/>
        <w:b w:val="0"/>
        <w:bCs w:val="0"/>
        <w:i w:val="0"/>
        <w:iCs w:val="0"/>
        <w:smallCaps w:val="0"/>
        <w:strike w:val="0"/>
        <w:dstrike w:val="0"/>
        <w:color w:val="000000"/>
        <w:spacing w:val="12"/>
        <w:w w:val="100"/>
        <w:position w:val="0"/>
        <w:sz w:val="24"/>
        <w:szCs w:val="24"/>
        <w:u w:val="none"/>
        <w:effect w:val="none"/>
      </w:rPr>
    </w:lvl>
    <w:lvl w:ilvl="1">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2">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3">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4">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5">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6">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7">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8">
      <w:start w:val="7"/>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abstractNum>
  <w:abstractNum w:abstractNumId="4" w15:restartNumberingAfterBreak="0">
    <w:nsid w:val="0000000B"/>
    <w:multiLevelType w:val="multilevel"/>
    <w:tmpl w:val="A1084DF8"/>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12"/>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2"/>
        <w:w w:val="100"/>
        <w:position w:val="0"/>
        <w:sz w:val="25"/>
        <w:szCs w:val="25"/>
        <w:u w:val="none"/>
        <w:effect w:val="none"/>
      </w:rPr>
    </w:lvl>
  </w:abstractNum>
  <w:abstractNum w:abstractNumId="5" w15:restartNumberingAfterBreak="0">
    <w:nsid w:val="0000000D"/>
    <w:multiLevelType w:val="multilevel"/>
    <w:tmpl w:val="FFA29768"/>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6" w15:restartNumberingAfterBreak="0">
    <w:nsid w:val="00056779"/>
    <w:multiLevelType w:val="hybridMultilevel"/>
    <w:tmpl w:val="CC067E30"/>
    <w:lvl w:ilvl="0" w:tplc="943065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D127F0"/>
    <w:multiLevelType w:val="hybridMultilevel"/>
    <w:tmpl w:val="A9AE1CDA"/>
    <w:lvl w:ilvl="0" w:tplc="943065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094773"/>
    <w:multiLevelType w:val="hybridMultilevel"/>
    <w:tmpl w:val="9B8A7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0819A1"/>
    <w:multiLevelType w:val="hybridMultilevel"/>
    <w:tmpl w:val="CE38C2E0"/>
    <w:lvl w:ilvl="0" w:tplc="CDCEE3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343185"/>
    <w:multiLevelType w:val="hybridMultilevel"/>
    <w:tmpl w:val="F8A0B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33C25"/>
    <w:multiLevelType w:val="hybridMultilevel"/>
    <w:tmpl w:val="3224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947C03"/>
    <w:multiLevelType w:val="hybridMultilevel"/>
    <w:tmpl w:val="C82CD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1313D4"/>
    <w:multiLevelType w:val="hybridMultilevel"/>
    <w:tmpl w:val="CF8A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407888"/>
    <w:multiLevelType w:val="hybridMultilevel"/>
    <w:tmpl w:val="B8C2A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C3199"/>
    <w:multiLevelType w:val="hybridMultilevel"/>
    <w:tmpl w:val="144E7076"/>
    <w:lvl w:ilvl="0" w:tplc="3FD09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290AF4"/>
    <w:multiLevelType w:val="hybridMultilevel"/>
    <w:tmpl w:val="C8EA5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FC1E9A"/>
    <w:multiLevelType w:val="hybridMultilevel"/>
    <w:tmpl w:val="DA2EC542"/>
    <w:lvl w:ilvl="0" w:tplc="AEC66556">
      <w:start w:val="1"/>
      <w:numFmt w:val="decimal"/>
      <w:lvlText w:val="%1."/>
      <w:lvlJc w:val="center"/>
      <w:pPr>
        <w:ind w:left="1070"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415721"/>
    <w:multiLevelType w:val="hybridMultilevel"/>
    <w:tmpl w:val="8F46FFB4"/>
    <w:lvl w:ilvl="0" w:tplc="943065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33116"/>
    <w:multiLevelType w:val="hybridMultilevel"/>
    <w:tmpl w:val="C616BC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10501C"/>
    <w:multiLevelType w:val="hybridMultilevel"/>
    <w:tmpl w:val="24A63668"/>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57413E"/>
    <w:multiLevelType w:val="hybridMultilevel"/>
    <w:tmpl w:val="9F027B74"/>
    <w:lvl w:ilvl="0" w:tplc="A3822FB4">
      <w:start w:val="1"/>
      <w:numFmt w:val="decimal"/>
      <w:lvlText w:val="%1)"/>
      <w:lvlJc w:val="left"/>
      <w:pPr>
        <w:ind w:left="644"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98A08BD"/>
    <w:multiLevelType w:val="hybridMultilevel"/>
    <w:tmpl w:val="D8FCF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25BC4"/>
    <w:multiLevelType w:val="hybridMultilevel"/>
    <w:tmpl w:val="1EB8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044D1F"/>
    <w:multiLevelType w:val="hybridMultilevel"/>
    <w:tmpl w:val="C9BA5854"/>
    <w:lvl w:ilvl="0" w:tplc="40880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01545D1"/>
    <w:multiLevelType w:val="hybridMultilevel"/>
    <w:tmpl w:val="A260D392"/>
    <w:lvl w:ilvl="0" w:tplc="1B642D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4D1771C"/>
    <w:multiLevelType w:val="hybridMultilevel"/>
    <w:tmpl w:val="A63859CE"/>
    <w:lvl w:ilvl="0" w:tplc="9B881AB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24"/>
  </w:num>
  <w:num w:numId="4">
    <w:abstractNumId w:val="19"/>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6"/>
  </w:num>
  <w:num w:numId="13">
    <w:abstractNumId w:val="7"/>
  </w:num>
  <w:num w:numId="14">
    <w:abstractNumId w:val="20"/>
  </w:num>
  <w:num w:numId="15">
    <w:abstractNumId w:val="10"/>
  </w:num>
  <w:num w:numId="16">
    <w:abstractNumId w:val="16"/>
  </w:num>
  <w:num w:numId="17">
    <w:abstractNumId w:val="13"/>
  </w:num>
  <w:num w:numId="18">
    <w:abstractNumId w:val="14"/>
  </w:num>
  <w:num w:numId="19">
    <w:abstractNumId w:val="8"/>
  </w:num>
  <w:num w:numId="20">
    <w:abstractNumId w:val="18"/>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F8"/>
    <w:rsid w:val="00016F9A"/>
    <w:rsid w:val="000272BC"/>
    <w:rsid w:val="000507AE"/>
    <w:rsid w:val="00054FDB"/>
    <w:rsid w:val="00056242"/>
    <w:rsid w:val="00056B4F"/>
    <w:rsid w:val="000604EC"/>
    <w:rsid w:val="0006101A"/>
    <w:rsid w:val="000805EC"/>
    <w:rsid w:val="0009676C"/>
    <w:rsid w:val="000B0EED"/>
    <w:rsid w:val="000B10BE"/>
    <w:rsid w:val="000C0D6D"/>
    <w:rsid w:val="000C1616"/>
    <w:rsid w:val="000C4CF7"/>
    <w:rsid w:val="000C5778"/>
    <w:rsid w:val="000D56EB"/>
    <w:rsid w:val="000D7519"/>
    <w:rsid w:val="000D75E1"/>
    <w:rsid w:val="000E0B17"/>
    <w:rsid w:val="000E3B0D"/>
    <w:rsid w:val="000E5767"/>
    <w:rsid w:val="000F522E"/>
    <w:rsid w:val="000F6191"/>
    <w:rsid w:val="000F6217"/>
    <w:rsid w:val="00103455"/>
    <w:rsid w:val="00111629"/>
    <w:rsid w:val="0012198D"/>
    <w:rsid w:val="00131455"/>
    <w:rsid w:val="00133CF1"/>
    <w:rsid w:val="00165616"/>
    <w:rsid w:val="00176B65"/>
    <w:rsid w:val="00183851"/>
    <w:rsid w:val="001926CE"/>
    <w:rsid w:val="001B1B1D"/>
    <w:rsid w:val="001C1BAF"/>
    <w:rsid w:val="001D1C59"/>
    <w:rsid w:val="001E61D8"/>
    <w:rsid w:val="001E6E56"/>
    <w:rsid w:val="001F0ED3"/>
    <w:rsid w:val="001F6B9D"/>
    <w:rsid w:val="002235E8"/>
    <w:rsid w:val="002376CC"/>
    <w:rsid w:val="00241B01"/>
    <w:rsid w:val="00250E4B"/>
    <w:rsid w:val="0025546D"/>
    <w:rsid w:val="00267185"/>
    <w:rsid w:val="00272829"/>
    <w:rsid w:val="002729C4"/>
    <w:rsid w:val="00274C2A"/>
    <w:rsid w:val="0028737F"/>
    <w:rsid w:val="002931A6"/>
    <w:rsid w:val="002A3ABC"/>
    <w:rsid w:val="002A4877"/>
    <w:rsid w:val="002A5A37"/>
    <w:rsid w:val="002C3CF7"/>
    <w:rsid w:val="002C4120"/>
    <w:rsid w:val="002C4FB0"/>
    <w:rsid w:val="002C6632"/>
    <w:rsid w:val="002D058F"/>
    <w:rsid w:val="002D12D9"/>
    <w:rsid w:val="002D4A17"/>
    <w:rsid w:val="002E6C22"/>
    <w:rsid w:val="002F5695"/>
    <w:rsid w:val="002F5B3A"/>
    <w:rsid w:val="002F622F"/>
    <w:rsid w:val="003021D1"/>
    <w:rsid w:val="00317919"/>
    <w:rsid w:val="00330B38"/>
    <w:rsid w:val="00341486"/>
    <w:rsid w:val="003445E0"/>
    <w:rsid w:val="00345D39"/>
    <w:rsid w:val="00354090"/>
    <w:rsid w:val="00357A34"/>
    <w:rsid w:val="0036335A"/>
    <w:rsid w:val="00365834"/>
    <w:rsid w:val="00377A8D"/>
    <w:rsid w:val="00381324"/>
    <w:rsid w:val="00385250"/>
    <w:rsid w:val="003856FB"/>
    <w:rsid w:val="00390A37"/>
    <w:rsid w:val="003911B4"/>
    <w:rsid w:val="00392D2A"/>
    <w:rsid w:val="00392DD9"/>
    <w:rsid w:val="003956D7"/>
    <w:rsid w:val="00395F72"/>
    <w:rsid w:val="003C04F6"/>
    <w:rsid w:val="003C407E"/>
    <w:rsid w:val="003C6531"/>
    <w:rsid w:val="003C76B5"/>
    <w:rsid w:val="003D3187"/>
    <w:rsid w:val="003D41DC"/>
    <w:rsid w:val="003D4865"/>
    <w:rsid w:val="003D78AF"/>
    <w:rsid w:val="003E067F"/>
    <w:rsid w:val="003E6355"/>
    <w:rsid w:val="003F206E"/>
    <w:rsid w:val="003F774F"/>
    <w:rsid w:val="00403439"/>
    <w:rsid w:val="00405048"/>
    <w:rsid w:val="00407E1A"/>
    <w:rsid w:val="00432475"/>
    <w:rsid w:val="00450638"/>
    <w:rsid w:val="004521F5"/>
    <w:rsid w:val="00462064"/>
    <w:rsid w:val="004657C4"/>
    <w:rsid w:val="00471D10"/>
    <w:rsid w:val="00477621"/>
    <w:rsid w:val="00477A37"/>
    <w:rsid w:val="00481C34"/>
    <w:rsid w:val="00481D8F"/>
    <w:rsid w:val="004869C2"/>
    <w:rsid w:val="004B045E"/>
    <w:rsid w:val="004C1074"/>
    <w:rsid w:val="004C269A"/>
    <w:rsid w:val="004C6102"/>
    <w:rsid w:val="004E20D0"/>
    <w:rsid w:val="004F42BC"/>
    <w:rsid w:val="004F5459"/>
    <w:rsid w:val="005074F7"/>
    <w:rsid w:val="00513175"/>
    <w:rsid w:val="0053375C"/>
    <w:rsid w:val="00533FE0"/>
    <w:rsid w:val="00534EFF"/>
    <w:rsid w:val="00541DE0"/>
    <w:rsid w:val="0054373C"/>
    <w:rsid w:val="0054787B"/>
    <w:rsid w:val="00550E83"/>
    <w:rsid w:val="00561521"/>
    <w:rsid w:val="005778A4"/>
    <w:rsid w:val="0058260D"/>
    <w:rsid w:val="0059066D"/>
    <w:rsid w:val="00594E15"/>
    <w:rsid w:val="005A0C94"/>
    <w:rsid w:val="005A6614"/>
    <w:rsid w:val="005B69AD"/>
    <w:rsid w:val="005B6C9D"/>
    <w:rsid w:val="005D1842"/>
    <w:rsid w:val="005D3C13"/>
    <w:rsid w:val="005E08F1"/>
    <w:rsid w:val="005E772C"/>
    <w:rsid w:val="005F250C"/>
    <w:rsid w:val="005F2CE6"/>
    <w:rsid w:val="005F34B2"/>
    <w:rsid w:val="00604DA8"/>
    <w:rsid w:val="006115B9"/>
    <w:rsid w:val="006127B1"/>
    <w:rsid w:val="0062609F"/>
    <w:rsid w:val="006402C2"/>
    <w:rsid w:val="00641F9E"/>
    <w:rsid w:val="00645317"/>
    <w:rsid w:val="006523F2"/>
    <w:rsid w:val="00673D92"/>
    <w:rsid w:val="00676C7E"/>
    <w:rsid w:val="00683CD1"/>
    <w:rsid w:val="006A218B"/>
    <w:rsid w:val="006A7FDE"/>
    <w:rsid w:val="006B1C73"/>
    <w:rsid w:val="006C2D1D"/>
    <w:rsid w:val="006E7BDE"/>
    <w:rsid w:val="006F6713"/>
    <w:rsid w:val="00704819"/>
    <w:rsid w:val="00707AE8"/>
    <w:rsid w:val="00710BEB"/>
    <w:rsid w:val="007139C9"/>
    <w:rsid w:val="00730FC6"/>
    <w:rsid w:val="00742E61"/>
    <w:rsid w:val="00745FF4"/>
    <w:rsid w:val="00754E60"/>
    <w:rsid w:val="007607E8"/>
    <w:rsid w:val="00763D0F"/>
    <w:rsid w:val="007667F4"/>
    <w:rsid w:val="0077248F"/>
    <w:rsid w:val="00773401"/>
    <w:rsid w:val="00775A03"/>
    <w:rsid w:val="00775D7A"/>
    <w:rsid w:val="007774BA"/>
    <w:rsid w:val="00780854"/>
    <w:rsid w:val="0078201D"/>
    <w:rsid w:val="007B42D1"/>
    <w:rsid w:val="007B64EE"/>
    <w:rsid w:val="007B7A25"/>
    <w:rsid w:val="007C1915"/>
    <w:rsid w:val="007C375F"/>
    <w:rsid w:val="007C54BA"/>
    <w:rsid w:val="007D1878"/>
    <w:rsid w:val="007F46D1"/>
    <w:rsid w:val="007F51A4"/>
    <w:rsid w:val="007F7B58"/>
    <w:rsid w:val="00802854"/>
    <w:rsid w:val="008047BD"/>
    <w:rsid w:val="00815869"/>
    <w:rsid w:val="008201EF"/>
    <w:rsid w:val="008233CB"/>
    <w:rsid w:val="008256C3"/>
    <w:rsid w:val="00845379"/>
    <w:rsid w:val="008571E4"/>
    <w:rsid w:val="00857E75"/>
    <w:rsid w:val="00863DE2"/>
    <w:rsid w:val="008650C8"/>
    <w:rsid w:val="00893510"/>
    <w:rsid w:val="00893E9F"/>
    <w:rsid w:val="008A18BF"/>
    <w:rsid w:val="008A2FD9"/>
    <w:rsid w:val="008B0487"/>
    <w:rsid w:val="008D766A"/>
    <w:rsid w:val="008F0425"/>
    <w:rsid w:val="00902AD8"/>
    <w:rsid w:val="009034C1"/>
    <w:rsid w:val="009053FB"/>
    <w:rsid w:val="00912A3E"/>
    <w:rsid w:val="00914393"/>
    <w:rsid w:val="00934AF0"/>
    <w:rsid w:val="0093712B"/>
    <w:rsid w:val="009423FC"/>
    <w:rsid w:val="00945DA9"/>
    <w:rsid w:val="0094709D"/>
    <w:rsid w:val="00950DD0"/>
    <w:rsid w:val="00953ECB"/>
    <w:rsid w:val="009631C3"/>
    <w:rsid w:val="00965653"/>
    <w:rsid w:val="00995C2F"/>
    <w:rsid w:val="009A0C4C"/>
    <w:rsid w:val="009A6118"/>
    <w:rsid w:val="009B1755"/>
    <w:rsid w:val="009B7F2E"/>
    <w:rsid w:val="009C4641"/>
    <w:rsid w:val="009E320E"/>
    <w:rsid w:val="009E3F11"/>
    <w:rsid w:val="009E664E"/>
    <w:rsid w:val="009F23DE"/>
    <w:rsid w:val="009F640F"/>
    <w:rsid w:val="00A02E3F"/>
    <w:rsid w:val="00A03172"/>
    <w:rsid w:val="00A31012"/>
    <w:rsid w:val="00A34CCE"/>
    <w:rsid w:val="00A36AAC"/>
    <w:rsid w:val="00A404CF"/>
    <w:rsid w:val="00A416B7"/>
    <w:rsid w:val="00A47B56"/>
    <w:rsid w:val="00A54D18"/>
    <w:rsid w:val="00A62A01"/>
    <w:rsid w:val="00A751AE"/>
    <w:rsid w:val="00A9233A"/>
    <w:rsid w:val="00A94F24"/>
    <w:rsid w:val="00AA7C29"/>
    <w:rsid w:val="00AB42B8"/>
    <w:rsid w:val="00AB7AA6"/>
    <w:rsid w:val="00AC53A6"/>
    <w:rsid w:val="00AD2997"/>
    <w:rsid w:val="00AE0E83"/>
    <w:rsid w:val="00AE689E"/>
    <w:rsid w:val="00AE6A63"/>
    <w:rsid w:val="00AF17EB"/>
    <w:rsid w:val="00B0786C"/>
    <w:rsid w:val="00B1143E"/>
    <w:rsid w:val="00B23D77"/>
    <w:rsid w:val="00B27AE7"/>
    <w:rsid w:val="00B3134C"/>
    <w:rsid w:val="00B37D27"/>
    <w:rsid w:val="00B641DE"/>
    <w:rsid w:val="00B670B8"/>
    <w:rsid w:val="00B7733B"/>
    <w:rsid w:val="00B81FFE"/>
    <w:rsid w:val="00B859D2"/>
    <w:rsid w:val="00B91175"/>
    <w:rsid w:val="00B95F9E"/>
    <w:rsid w:val="00BA1102"/>
    <w:rsid w:val="00BB1819"/>
    <w:rsid w:val="00BB3F76"/>
    <w:rsid w:val="00BB3FBB"/>
    <w:rsid w:val="00BC7521"/>
    <w:rsid w:val="00BD02E2"/>
    <w:rsid w:val="00BD6764"/>
    <w:rsid w:val="00BD6BDE"/>
    <w:rsid w:val="00BD792B"/>
    <w:rsid w:val="00BF3EB9"/>
    <w:rsid w:val="00BF56B2"/>
    <w:rsid w:val="00BF5EB4"/>
    <w:rsid w:val="00C0142C"/>
    <w:rsid w:val="00C10F51"/>
    <w:rsid w:val="00C11861"/>
    <w:rsid w:val="00C15D87"/>
    <w:rsid w:val="00C20611"/>
    <w:rsid w:val="00C27781"/>
    <w:rsid w:val="00C33342"/>
    <w:rsid w:val="00C34D78"/>
    <w:rsid w:val="00C404DE"/>
    <w:rsid w:val="00C42CC2"/>
    <w:rsid w:val="00C46F3F"/>
    <w:rsid w:val="00C47020"/>
    <w:rsid w:val="00C62450"/>
    <w:rsid w:val="00C63D16"/>
    <w:rsid w:val="00C767C8"/>
    <w:rsid w:val="00C86B74"/>
    <w:rsid w:val="00C94E8E"/>
    <w:rsid w:val="00C95F07"/>
    <w:rsid w:val="00C976F9"/>
    <w:rsid w:val="00CA3491"/>
    <w:rsid w:val="00CC2029"/>
    <w:rsid w:val="00CC7CEA"/>
    <w:rsid w:val="00CD101F"/>
    <w:rsid w:val="00CD4701"/>
    <w:rsid w:val="00CF1990"/>
    <w:rsid w:val="00CF3AC3"/>
    <w:rsid w:val="00D06BAB"/>
    <w:rsid w:val="00D1238D"/>
    <w:rsid w:val="00D2111E"/>
    <w:rsid w:val="00D5223C"/>
    <w:rsid w:val="00D52E23"/>
    <w:rsid w:val="00D61EF9"/>
    <w:rsid w:val="00D80E1A"/>
    <w:rsid w:val="00D84854"/>
    <w:rsid w:val="00D8550F"/>
    <w:rsid w:val="00D9269C"/>
    <w:rsid w:val="00D92B25"/>
    <w:rsid w:val="00DA6305"/>
    <w:rsid w:val="00DC03D2"/>
    <w:rsid w:val="00DD4C5A"/>
    <w:rsid w:val="00DE2C77"/>
    <w:rsid w:val="00DE798E"/>
    <w:rsid w:val="00E2488E"/>
    <w:rsid w:val="00E26A47"/>
    <w:rsid w:val="00E3145A"/>
    <w:rsid w:val="00E4590E"/>
    <w:rsid w:val="00E55E77"/>
    <w:rsid w:val="00E60DA9"/>
    <w:rsid w:val="00E62412"/>
    <w:rsid w:val="00E6333A"/>
    <w:rsid w:val="00E63E93"/>
    <w:rsid w:val="00E64766"/>
    <w:rsid w:val="00E655F8"/>
    <w:rsid w:val="00E72FDC"/>
    <w:rsid w:val="00E777F7"/>
    <w:rsid w:val="00E8554F"/>
    <w:rsid w:val="00EA65A7"/>
    <w:rsid w:val="00EB012F"/>
    <w:rsid w:val="00EB0FFE"/>
    <w:rsid w:val="00EB3564"/>
    <w:rsid w:val="00EC56E4"/>
    <w:rsid w:val="00EC7A92"/>
    <w:rsid w:val="00ED034E"/>
    <w:rsid w:val="00ED4502"/>
    <w:rsid w:val="00ED6CA1"/>
    <w:rsid w:val="00ED7F90"/>
    <w:rsid w:val="00EF204D"/>
    <w:rsid w:val="00F04584"/>
    <w:rsid w:val="00F0720B"/>
    <w:rsid w:val="00F1697F"/>
    <w:rsid w:val="00F2022F"/>
    <w:rsid w:val="00F26B89"/>
    <w:rsid w:val="00F2776D"/>
    <w:rsid w:val="00F3233D"/>
    <w:rsid w:val="00F336D5"/>
    <w:rsid w:val="00F42382"/>
    <w:rsid w:val="00F60810"/>
    <w:rsid w:val="00F622B8"/>
    <w:rsid w:val="00F655CD"/>
    <w:rsid w:val="00F665E3"/>
    <w:rsid w:val="00F66F91"/>
    <w:rsid w:val="00F7048B"/>
    <w:rsid w:val="00F70572"/>
    <w:rsid w:val="00F74056"/>
    <w:rsid w:val="00F81142"/>
    <w:rsid w:val="00F8429E"/>
    <w:rsid w:val="00F85EA1"/>
    <w:rsid w:val="00F862B3"/>
    <w:rsid w:val="00FA5DEF"/>
    <w:rsid w:val="00FD6E85"/>
    <w:rsid w:val="00FE4B9B"/>
    <w:rsid w:val="00FE6088"/>
    <w:rsid w:val="00FF135C"/>
    <w:rsid w:val="00FF2017"/>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DD98B35-75EF-44F4-9C7D-A8155F67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77F7"/>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777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7F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777F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777F7"/>
  </w:style>
  <w:style w:type="character" w:styleId="a3">
    <w:name w:val="Hyperlink"/>
    <w:basedOn w:val="a0"/>
    <w:uiPriority w:val="99"/>
    <w:semiHidden/>
    <w:unhideWhenUsed/>
    <w:rsid w:val="00E777F7"/>
    <w:rPr>
      <w:strike w:val="0"/>
      <w:dstrike w:val="0"/>
      <w:color w:val="3272C0"/>
      <w:u w:val="none"/>
      <w:effect w:val="none"/>
      <w:shd w:val="clear" w:color="auto" w:fill="auto"/>
    </w:rPr>
  </w:style>
  <w:style w:type="character" w:styleId="a4">
    <w:name w:val="FollowedHyperlink"/>
    <w:basedOn w:val="a0"/>
    <w:uiPriority w:val="99"/>
    <w:semiHidden/>
    <w:unhideWhenUsed/>
    <w:rsid w:val="00E777F7"/>
    <w:rPr>
      <w:strike w:val="0"/>
      <w:dstrike w:val="0"/>
      <w:color w:val="3272C0"/>
      <w:u w:val="none"/>
      <w:effect w:val="none"/>
      <w:shd w:val="clear" w:color="auto" w:fill="auto"/>
    </w:rPr>
  </w:style>
  <w:style w:type="character" w:styleId="HTML">
    <w:name w:val="HTML Code"/>
    <w:basedOn w:val="a0"/>
    <w:uiPriority w:val="99"/>
    <w:semiHidden/>
    <w:unhideWhenUsed/>
    <w:rsid w:val="00E777F7"/>
    <w:rPr>
      <w:rFonts w:ascii="Courier New" w:eastAsia="Times New Roman" w:hAnsi="Courier New" w:cs="Courier New" w:hint="default"/>
      <w:sz w:val="24"/>
      <w:szCs w:val="24"/>
    </w:rPr>
  </w:style>
  <w:style w:type="character" w:styleId="HTML0">
    <w:name w:val="HTML Definition"/>
    <w:basedOn w:val="a0"/>
    <w:uiPriority w:val="99"/>
    <w:semiHidden/>
    <w:unhideWhenUsed/>
    <w:rsid w:val="00E777F7"/>
    <w:rPr>
      <w:i/>
      <w:iCs/>
    </w:rPr>
  </w:style>
  <w:style w:type="character" w:styleId="HTML1">
    <w:name w:val="HTML Keyboard"/>
    <w:basedOn w:val="a0"/>
    <w:uiPriority w:val="99"/>
    <w:semiHidden/>
    <w:unhideWhenUsed/>
    <w:rsid w:val="00E777F7"/>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E7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3">
    <w:name w:val="Стандартный HTML Знак"/>
    <w:basedOn w:val="a0"/>
    <w:link w:val="HTML2"/>
    <w:uiPriority w:val="99"/>
    <w:semiHidden/>
    <w:rsid w:val="00E777F7"/>
    <w:rPr>
      <w:rFonts w:ascii="Courier New" w:eastAsia="Times New Roman" w:hAnsi="Courier New" w:cs="Courier New"/>
      <w:sz w:val="24"/>
      <w:szCs w:val="24"/>
      <w:lang w:eastAsia="ru-RU"/>
    </w:rPr>
  </w:style>
  <w:style w:type="character" w:styleId="HTML4">
    <w:name w:val="HTML Sample"/>
    <w:basedOn w:val="a0"/>
    <w:uiPriority w:val="99"/>
    <w:semiHidden/>
    <w:unhideWhenUsed/>
    <w:rsid w:val="00E777F7"/>
    <w:rPr>
      <w:rFonts w:ascii="Courier New" w:eastAsia="Times New Roman" w:hAnsi="Courier New" w:cs="Courier New" w:hint="default"/>
      <w:sz w:val="24"/>
      <w:szCs w:val="24"/>
    </w:rPr>
  </w:style>
  <w:style w:type="character" w:styleId="a5">
    <w:name w:val="Strong"/>
    <w:basedOn w:val="a0"/>
    <w:uiPriority w:val="22"/>
    <w:qFormat/>
    <w:rsid w:val="00E777F7"/>
    <w:rPr>
      <w:b/>
      <w:bCs/>
    </w:rPr>
  </w:style>
  <w:style w:type="paragraph" w:styleId="a6">
    <w:name w:val="Normal (Web)"/>
    <w:basedOn w:val="a"/>
    <w:uiPriority w:val="99"/>
    <w:semiHidden/>
    <w:unhideWhenUsed/>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E777F7"/>
    <w:pPr>
      <w:spacing w:before="100" w:beforeAutospacing="1" w:after="300" w:line="240" w:lineRule="auto"/>
    </w:pPr>
    <w:rPr>
      <w:rFonts w:ascii="Times New Roman" w:eastAsia="Times New Roman" w:hAnsi="Times New Roman" w:cs="Times New Roman"/>
      <w:b/>
      <w:bCs/>
      <w:color w:val="22272F"/>
      <w:sz w:val="24"/>
      <w:szCs w:val="24"/>
      <w:lang w:eastAsia="ru-RU"/>
    </w:rPr>
  </w:style>
  <w:style w:type="paragraph" w:customStyle="1" w:styleId="s52">
    <w:name w:val="s_52"/>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_7"/>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per">
    <w:name w:val="wrapper"/>
    <w:basedOn w:val="a"/>
    <w:rsid w:val="00E777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E777F7"/>
    <w:pPr>
      <w:spacing w:before="75" w:after="0" w:line="240" w:lineRule="auto"/>
      <w:ind w:left="300"/>
    </w:pPr>
    <w:rPr>
      <w:rFonts w:ascii="Times New Roman" w:eastAsia="Times New Roman" w:hAnsi="Times New Roman" w:cs="Times New Roman"/>
      <w:sz w:val="24"/>
      <w:szCs w:val="24"/>
      <w:lang w:eastAsia="ru-RU"/>
    </w:rPr>
  </w:style>
  <w:style w:type="paragraph" w:customStyle="1" w:styleId="search">
    <w:name w:val="search"/>
    <w:basedOn w:val="a"/>
    <w:rsid w:val="00E777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s">
    <w:name w:val="tabs"/>
    <w:basedOn w:val="a"/>
    <w:rsid w:val="00E777F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tab-buttons">
    <w:name w:val="tab-buttons"/>
    <w:basedOn w:val="a"/>
    <w:rsid w:val="00E777F7"/>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breadcrumps">
    <w:name w:val="breadcrumps"/>
    <w:basedOn w:val="a"/>
    <w:rsid w:val="00E777F7"/>
    <w:pPr>
      <w:spacing w:before="675" w:after="0" w:line="312" w:lineRule="atLeast"/>
      <w:ind w:left="300"/>
    </w:pPr>
    <w:rPr>
      <w:rFonts w:ascii="Times New Roman" w:eastAsia="Times New Roman" w:hAnsi="Times New Roman" w:cs="Times New Roman"/>
      <w:sz w:val="24"/>
      <w:szCs w:val="24"/>
      <w:lang w:eastAsia="ru-RU"/>
    </w:rPr>
  </w:style>
  <w:style w:type="paragraph" w:customStyle="1" w:styleId="links-block">
    <w:name w:val="links-block"/>
    <w:basedOn w:val="a"/>
    <w:rsid w:val="00E777F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ntent">
    <w:name w:val="content"/>
    <w:basedOn w:val="a"/>
    <w:rsid w:val="00E777F7"/>
    <w:pPr>
      <w:spacing w:before="100" w:beforeAutospacing="1" w:after="100" w:afterAutospacing="1" w:line="360" w:lineRule="atLeast"/>
    </w:pPr>
    <w:rPr>
      <w:rFonts w:ascii="Times New Roman" w:eastAsia="Times New Roman" w:hAnsi="Times New Roman" w:cs="Times New Roman"/>
      <w:color w:val="22272F"/>
      <w:sz w:val="24"/>
      <w:szCs w:val="24"/>
      <w:lang w:eastAsia="ru-RU"/>
    </w:rPr>
  </w:style>
  <w:style w:type="paragraph" w:customStyle="1" w:styleId="registeredusertext">
    <w:name w:val="registered_user_text"/>
    <w:basedOn w:val="a"/>
    <w:rsid w:val="00E777F7"/>
    <w:pPr>
      <w:spacing w:before="240" w:after="100" w:afterAutospacing="1" w:line="240" w:lineRule="auto"/>
      <w:jc w:val="center"/>
    </w:pPr>
    <w:rPr>
      <w:rFonts w:ascii="Arial" w:eastAsia="Times New Roman" w:hAnsi="Arial" w:cs="Arial"/>
      <w:b/>
      <w:bCs/>
      <w:color w:val="888888"/>
      <w:sz w:val="21"/>
      <w:szCs w:val="21"/>
      <w:lang w:eastAsia="ru-RU"/>
    </w:rPr>
  </w:style>
  <w:style w:type="paragraph" w:customStyle="1" w:styleId="hide">
    <w:name w:val="hide"/>
    <w:basedOn w:val="a"/>
    <w:rsid w:val="00E777F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lockprefix">
    <w:name w:val="block_prefix"/>
    <w:basedOn w:val="a"/>
    <w:rsid w:val="00E777F7"/>
    <w:pPr>
      <w:spacing w:before="150" w:after="450" w:line="240" w:lineRule="auto"/>
      <w:ind w:left="375"/>
    </w:pPr>
    <w:rPr>
      <w:rFonts w:ascii="Times New Roman" w:eastAsia="Times New Roman" w:hAnsi="Times New Roman" w:cs="Times New Roman"/>
      <w:color w:val="3272C0"/>
      <w:sz w:val="24"/>
      <w:szCs w:val="24"/>
      <w:lang w:eastAsia="ru-RU"/>
    </w:rPr>
  </w:style>
  <w:style w:type="paragraph" w:customStyle="1" w:styleId="trans-90">
    <w:name w:val="trans-90"/>
    <w:basedOn w:val="a"/>
    <w:rsid w:val="00E777F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bottom">
    <w:name w:val="banner-bottom"/>
    <w:basedOn w:val="a"/>
    <w:rsid w:val="00E777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s403redirectbyurl">
    <w:name w:val="vs_403_redirect_by_url"/>
    <w:basedOn w:val="a"/>
    <w:rsid w:val="00E777F7"/>
    <w:pPr>
      <w:shd w:val="clear" w:color="auto" w:fill="005FA8"/>
      <w:spacing w:before="100" w:beforeAutospacing="1" w:after="100" w:afterAutospacing="1" w:line="360" w:lineRule="atLeast"/>
      <w:jc w:val="center"/>
    </w:pPr>
    <w:rPr>
      <w:rFonts w:ascii="Times New Roman" w:eastAsia="Times New Roman" w:hAnsi="Times New Roman" w:cs="Times New Roman"/>
      <w:b/>
      <w:bCs/>
      <w:color w:val="FFFFFF"/>
      <w:sz w:val="24"/>
      <w:szCs w:val="24"/>
      <w:lang w:eastAsia="ru-RU"/>
    </w:rPr>
  </w:style>
  <w:style w:type="paragraph" w:customStyle="1" w:styleId="popup-social">
    <w:name w:val="popup-social"/>
    <w:basedOn w:val="a"/>
    <w:rsid w:val="00E777F7"/>
    <w:pPr>
      <w:shd w:val="clear" w:color="auto" w:fill="DD493B"/>
      <w:spacing w:before="100" w:beforeAutospacing="1" w:after="100" w:afterAutospacing="1" w:line="312" w:lineRule="atLeast"/>
    </w:pPr>
    <w:rPr>
      <w:rFonts w:ascii="Times New Roman" w:eastAsia="Times New Roman" w:hAnsi="Times New Roman" w:cs="Times New Roman"/>
      <w:color w:val="FFFFFF"/>
      <w:sz w:val="24"/>
      <w:szCs w:val="24"/>
      <w:lang w:eastAsia="ru-RU"/>
    </w:rPr>
  </w:style>
  <w:style w:type="paragraph" w:customStyle="1" w:styleId="clone-save-to-file">
    <w:name w:val="clone-save-to-file"/>
    <w:basedOn w:val="a"/>
    <w:rsid w:val="00E777F7"/>
    <w:pPr>
      <w:spacing w:before="768" w:after="100" w:afterAutospacing="1" w:line="240" w:lineRule="auto"/>
      <w:ind w:left="204"/>
    </w:pPr>
    <w:rPr>
      <w:rFonts w:ascii="Times New Roman" w:eastAsia="Times New Roman" w:hAnsi="Times New Roman" w:cs="Times New Roman"/>
      <w:sz w:val="21"/>
      <w:szCs w:val="21"/>
      <w:lang w:eastAsia="ru-RU"/>
    </w:rPr>
  </w:style>
  <w:style w:type="paragraph" w:customStyle="1" w:styleId="balloon">
    <w:name w:val="balloon"/>
    <w:basedOn w:val="a"/>
    <w:rsid w:val="00E777F7"/>
    <w:pPr>
      <w:pBdr>
        <w:top w:val="single" w:sz="6" w:space="19" w:color="F6F4BB"/>
        <w:left w:val="single" w:sz="6" w:space="0" w:color="F6F4BB"/>
        <w:bottom w:val="single" w:sz="6" w:space="0" w:color="F6F4BB"/>
        <w:right w:val="single" w:sz="6" w:space="0" w:color="F6F4BB"/>
      </w:pBdr>
      <w:shd w:val="clear" w:color="auto" w:fill="FFFCC5"/>
      <w:spacing w:before="100" w:beforeAutospacing="1" w:after="100" w:afterAutospacing="1" w:line="240" w:lineRule="auto"/>
      <w:ind w:left="-4530"/>
      <w:jc w:val="center"/>
    </w:pPr>
    <w:rPr>
      <w:rFonts w:ascii="Arial" w:eastAsia="Times New Roman" w:hAnsi="Arial" w:cs="Arial"/>
      <w:color w:val="474745"/>
      <w:sz w:val="30"/>
      <w:szCs w:val="30"/>
      <w:lang w:eastAsia="ru-RU"/>
    </w:rPr>
  </w:style>
  <w:style w:type="paragraph" w:customStyle="1" w:styleId="save-to-file">
    <w:name w:val="save-to-file"/>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
    <w:name w:val="edit"/>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
    <w:name w:val="short"/>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g">
    <w:name w:val="long"/>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uge">
    <w:name w:val="huge"/>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rantcommentwrap">
    <w:name w:val="garantcommentwrap"/>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ttom">
    <w:name w:val="nav_bottom"/>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active">
    <w:name w:val="inactive"/>
    <w:basedOn w:val="a"/>
    <w:rsid w:val="00E777F7"/>
    <w:pPr>
      <w:spacing w:before="100" w:beforeAutospacing="1" w:after="100" w:afterAutospacing="1" w:line="240" w:lineRule="auto"/>
    </w:pPr>
    <w:rPr>
      <w:rFonts w:ascii="Times New Roman" w:eastAsia="Times New Roman" w:hAnsi="Times New Roman" w:cs="Times New Roman"/>
      <w:color w:val="B6B3B3"/>
      <w:sz w:val="24"/>
      <w:szCs w:val="24"/>
      <w:lang w:eastAsia="ru-RU"/>
    </w:rPr>
  </w:style>
  <w:style w:type="paragraph" w:customStyle="1" w:styleId="yap-main">
    <w:name w:val="yap-main"/>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777F7"/>
  </w:style>
  <w:style w:type="paragraph" w:customStyle="1" w:styleId="save-to-file1">
    <w:name w:val="save-to-file1"/>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1">
    <w:name w:val="edit1"/>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1">
    <w:name w:val="short1"/>
    <w:basedOn w:val="a"/>
    <w:rsid w:val="00E777F7"/>
    <w:pPr>
      <w:spacing w:before="100" w:beforeAutospacing="1" w:after="100" w:afterAutospacing="1" w:line="240" w:lineRule="auto"/>
      <w:ind w:left="375"/>
      <w:jc w:val="center"/>
    </w:pPr>
    <w:rPr>
      <w:rFonts w:ascii="Times New Roman" w:eastAsia="Times New Roman" w:hAnsi="Times New Roman" w:cs="Times New Roman"/>
      <w:color w:val="22272F"/>
      <w:sz w:val="30"/>
      <w:szCs w:val="30"/>
      <w:lang w:eastAsia="ru-RU"/>
    </w:rPr>
  </w:style>
  <w:style w:type="paragraph" w:customStyle="1" w:styleId="long1">
    <w:name w:val="long1"/>
    <w:basedOn w:val="a"/>
    <w:rsid w:val="00E777F7"/>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huge1">
    <w:name w:val="huge1"/>
    <w:basedOn w:val="a"/>
    <w:rsid w:val="00E777F7"/>
    <w:pPr>
      <w:spacing w:before="100" w:beforeAutospacing="1" w:after="100" w:afterAutospacing="1" w:line="240" w:lineRule="auto"/>
      <w:ind w:left="375"/>
    </w:pPr>
    <w:rPr>
      <w:rFonts w:ascii="Times New Roman" w:eastAsia="Times New Roman" w:hAnsi="Times New Roman" w:cs="Times New Roman"/>
      <w:color w:val="22272F"/>
      <w:sz w:val="33"/>
      <w:szCs w:val="33"/>
      <w:lang w:eastAsia="ru-RU"/>
    </w:rPr>
  </w:style>
  <w:style w:type="paragraph" w:customStyle="1" w:styleId="informationtext1">
    <w:name w:val="information_text1"/>
    <w:basedOn w:val="a"/>
    <w:rsid w:val="00E777F7"/>
    <w:pPr>
      <w:shd w:val="clear" w:color="auto" w:fill="CDFFCC"/>
      <w:spacing w:before="100" w:beforeAutospacing="1" w:after="100" w:afterAutospacing="1" w:line="240" w:lineRule="auto"/>
      <w:jc w:val="center"/>
    </w:pPr>
    <w:rPr>
      <w:rFonts w:ascii="Arial" w:eastAsia="Times New Roman" w:hAnsi="Arial" w:cs="Arial"/>
      <w:b/>
      <w:bCs/>
      <w:sz w:val="21"/>
      <w:szCs w:val="21"/>
      <w:lang w:eastAsia="ru-RU"/>
    </w:rPr>
  </w:style>
  <w:style w:type="paragraph" w:customStyle="1" w:styleId="s521">
    <w:name w:val="s_521"/>
    <w:basedOn w:val="a"/>
    <w:rsid w:val="00E777F7"/>
    <w:pPr>
      <w:spacing w:before="100" w:beforeAutospacing="1" w:after="100" w:afterAutospacing="1" w:line="240" w:lineRule="auto"/>
    </w:pPr>
    <w:rPr>
      <w:rFonts w:ascii="Times New Roman" w:eastAsia="Times New Roman" w:hAnsi="Times New Roman" w:cs="Times New Roman"/>
      <w:color w:val="464C55"/>
      <w:sz w:val="24"/>
      <w:szCs w:val="24"/>
      <w:lang w:eastAsia="ru-RU"/>
    </w:rPr>
  </w:style>
  <w:style w:type="character" w:customStyle="1" w:styleId="s101">
    <w:name w:val="s_101"/>
    <w:basedOn w:val="a0"/>
    <w:rsid w:val="00E777F7"/>
    <w:rPr>
      <w:b/>
      <w:bCs/>
      <w:color w:val="22272F"/>
      <w:sz w:val="24"/>
      <w:szCs w:val="24"/>
    </w:rPr>
  </w:style>
  <w:style w:type="paragraph" w:customStyle="1" w:styleId="s11">
    <w:name w:val="s_11"/>
    <w:basedOn w:val="a"/>
    <w:rsid w:val="00E777F7"/>
    <w:pPr>
      <w:spacing w:before="100" w:beforeAutospacing="1" w:after="300" w:line="240" w:lineRule="auto"/>
    </w:pPr>
    <w:rPr>
      <w:rFonts w:ascii="Times New Roman" w:eastAsia="Times New Roman" w:hAnsi="Times New Roman" w:cs="Times New Roman"/>
      <w:color w:val="464C55"/>
      <w:sz w:val="24"/>
      <w:szCs w:val="24"/>
      <w:lang w:eastAsia="ru-RU"/>
    </w:rPr>
  </w:style>
  <w:style w:type="paragraph" w:customStyle="1" w:styleId="garantcommentwrap1">
    <w:name w:val="garantcommentwrap1"/>
    <w:basedOn w:val="a"/>
    <w:rsid w:val="00E777F7"/>
    <w:pPr>
      <w:shd w:val="clear" w:color="auto" w:fill="F0E9D3"/>
      <w:spacing w:before="100" w:beforeAutospacing="1" w:after="300" w:line="264" w:lineRule="atLeast"/>
    </w:pPr>
    <w:rPr>
      <w:rFonts w:ascii="Times New Roman" w:eastAsia="Times New Roman" w:hAnsi="Times New Roman" w:cs="Times New Roman"/>
      <w:color w:val="464C55"/>
      <w:sz w:val="24"/>
      <w:szCs w:val="24"/>
      <w:lang w:eastAsia="ru-RU"/>
    </w:rPr>
  </w:style>
  <w:style w:type="paragraph" w:customStyle="1" w:styleId="s31">
    <w:name w:val="s_31"/>
    <w:basedOn w:val="a"/>
    <w:rsid w:val="00E777F7"/>
    <w:pPr>
      <w:spacing w:before="100" w:beforeAutospacing="1" w:after="300" w:line="240" w:lineRule="auto"/>
      <w:jc w:val="center"/>
    </w:pPr>
    <w:rPr>
      <w:rFonts w:ascii="Times New Roman" w:eastAsia="Times New Roman" w:hAnsi="Times New Roman" w:cs="Times New Roman"/>
      <w:b/>
      <w:bCs/>
      <w:color w:val="22272F"/>
      <w:sz w:val="30"/>
      <w:szCs w:val="30"/>
      <w:lang w:eastAsia="ru-RU"/>
    </w:rPr>
  </w:style>
  <w:style w:type="paragraph" w:customStyle="1" w:styleId="s71">
    <w:name w:val="s_71"/>
    <w:basedOn w:val="a"/>
    <w:rsid w:val="00E777F7"/>
    <w:pPr>
      <w:spacing w:before="100" w:beforeAutospacing="1" w:after="300" w:line="240" w:lineRule="auto"/>
    </w:pPr>
    <w:rPr>
      <w:rFonts w:ascii="Times New Roman" w:eastAsia="Times New Roman" w:hAnsi="Times New Roman" w:cs="Times New Roman"/>
      <w:strike/>
      <w:color w:val="894958"/>
      <w:sz w:val="24"/>
      <w:szCs w:val="24"/>
      <w:lang w:eastAsia="ru-RU"/>
    </w:rPr>
  </w:style>
  <w:style w:type="paragraph" w:customStyle="1" w:styleId="navbottom1">
    <w:name w:val="nav_bottom1"/>
    <w:basedOn w:val="a"/>
    <w:rsid w:val="00E777F7"/>
    <w:pPr>
      <w:spacing w:before="100" w:beforeAutospacing="1" w:after="150" w:line="288" w:lineRule="atLeast"/>
    </w:pPr>
    <w:rPr>
      <w:rFonts w:ascii="Times New Roman" w:eastAsia="Times New Roman" w:hAnsi="Times New Roman" w:cs="Times New Roman"/>
      <w:sz w:val="24"/>
      <w:szCs w:val="24"/>
      <w:lang w:eastAsia="ru-RU"/>
    </w:rPr>
  </w:style>
  <w:style w:type="paragraph" w:customStyle="1" w:styleId="yap-main1">
    <w:name w:val="yap-main1"/>
    <w:basedOn w:val="a"/>
    <w:rsid w:val="00E777F7"/>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77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95F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5F72"/>
    <w:rPr>
      <w:rFonts w:ascii="Segoe UI" w:hAnsi="Segoe UI" w:cs="Segoe UI"/>
      <w:sz w:val="18"/>
      <w:szCs w:val="18"/>
    </w:rPr>
  </w:style>
  <w:style w:type="character" w:customStyle="1" w:styleId="s2">
    <w:name w:val="s2"/>
    <w:basedOn w:val="a0"/>
    <w:rsid w:val="00802854"/>
  </w:style>
  <w:style w:type="paragraph" w:customStyle="1" w:styleId="p10">
    <w:name w:val="p10"/>
    <w:basedOn w:val="a"/>
    <w:rsid w:val="00802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802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63D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63D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39"/>
    <w:rsid w:val="00C6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0C94"/>
    <w:pPr>
      <w:ind w:left="720"/>
      <w:contextualSpacing/>
    </w:pPr>
  </w:style>
  <w:style w:type="paragraph" w:styleId="ab">
    <w:name w:val="header"/>
    <w:basedOn w:val="a"/>
    <w:link w:val="ac"/>
    <w:uiPriority w:val="99"/>
    <w:unhideWhenUsed/>
    <w:rsid w:val="005615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61521"/>
  </w:style>
  <w:style w:type="paragraph" w:styleId="ad">
    <w:name w:val="footer"/>
    <w:basedOn w:val="a"/>
    <w:link w:val="ae"/>
    <w:uiPriority w:val="99"/>
    <w:unhideWhenUsed/>
    <w:rsid w:val="0056152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61521"/>
  </w:style>
  <w:style w:type="paragraph" w:customStyle="1" w:styleId="ConsPlusNonformat">
    <w:name w:val="ConsPlusNonformat"/>
    <w:rsid w:val="00893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3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392D2A"/>
    <w:pPr>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rsid w:val="009E3F11"/>
    <w:rPr>
      <w:rFonts w:ascii="Times New Roman" w:hAnsi="Times New Roman" w:cs="Times New Roman"/>
      <w:b/>
      <w:bCs/>
      <w:sz w:val="26"/>
      <w:szCs w:val="26"/>
    </w:rPr>
  </w:style>
  <w:style w:type="paragraph" w:customStyle="1" w:styleId="af0">
    <w:name w:val="Заголовок статьи"/>
    <w:basedOn w:val="a"/>
    <w:next w:val="a"/>
    <w:uiPriority w:val="99"/>
    <w:rsid w:val="00704819"/>
    <w:pPr>
      <w:autoSpaceDE w:val="0"/>
      <w:autoSpaceDN w:val="0"/>
      <w:adjustRightInd w:val="0"/>
      <w:spacing w:after="0" w:line="240" w:lineRule="auto"/>
      <w:ind w:left="1612" w:hanging="892"/>
      <w:jc w:val="both"/>
    </w:pPr>
    <w:rPr>
      <w:rFonts w:ascii="Arial" w:hAnsi="Arial" w:cs="Arial"/>
      <w:sz w:val="24"/>
      <w:szCs w:val="24"/>
    </w:rPr>
  </w:style>
  <w:style w:type="character" w:customStyle="1" w:styleId="af1">
    <w:name w:val="Гипертекстовая ссылка"/>
    <w:basedOn w:val="a0"/>
    <w:uiPriority w:val="99"/>
    <w:rsid w:val="005D3C13"/>
    <w:rPr>
      <w:color w:val="106BBE"/>
    </w:rPr>
  </w:style>
  <w:style w:type="character" w:customStyle="1" w:styleId="0pt">
    <w:name w:val="Основной текст + Курсив;Интервал 0 pt"/>
    <w:basedOn w:val="a0"/>
    <w:rsid w:val="00FF135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63815">
      <w:bodyDiv w:val="1"/>
      <w:marLeft w:val="0"/>
      <w:marRight w:val="0"/>
      <w:marTop w:val="0"/>
      <w:marBottom w:val="0"/>
      <w:divBdr>
        <w:top w:val="none" w:sz="0" w:space="0" w:color="auto"/>
        <w:left w:val="none" w:sz="0" w:space="0" w:color="auto"/>
        <w:bottom w:val="none" w:sz="0" w:space="0" w:color="auto"/>
        <w:right w:val="none" w:sz="0" w:space="0" w:color="auto"/>
      </w:divBdr>
      <w:divsChild>
        <w:div w:id="512651544">
          <w:marLeft w:val="0"/>
          <w:marRight w:val="0"/>
          <w:marTop w:val="0"/>
          <w:marBottom w:val="0"/>
          <w:divBdr>
            <w:top w:val="none" w:sz="0" w:space="0" w:color="auto"/>
            <w:left w:val="none" w:sz="0" w:space="0" w:color="auto"/>
            <w:bottom w:val="none" w:sz="0" w:space="0" w:color="auto"/>
            <w:right w:val="none" w:sz="0" w:space="0" w:color="auto"/>
          </w:divBdr>
          <w:divsChild>
            <w:div w:id="83889161">
              <w:marLeft w:val="0"/>
              <w:marRight w:val="0"/>
              <w:marTop w:val="0"/>
              <w:marBottom w:val="0"/>
              <w:divBdr>
                <w:top w:val="none" w:sz="0" w:space="0" w:color="auto"/>
                <w:left w:val="none" w:sz="0" w:space="0" w:color="auto"/>
                <w:bottom w:val="none" w:sz="0" w:space="0" w:color="auto"/>
                <w:right w:val="none" w:sz="0" w:space="0" w:color="auto"/>
              </w:divBdr>
              <w:divsChild>
                <w:div w:id="210071018">
                  <w:marLeft w:val="0"/>
                  <w:marRight w:val="0"/>
                  <w:marTop w:val="0"/>
                  <w:marBottom w:val="0"/>
                  <w:divBdr>
                    <w:top w:val="none" w:sz="0" w:space="0" w:color="auto"/>
                    <w:left w:val="none" w:sz="0" w:space="0" w:color="auto"/>
                    <w:bottom w:val="none" w:sz="0" w:space="0" w:color="auto"/>
                    <w:right w:val="none" w:sz="0" w:space="0" w:color="auto"/>
                  </w:divBdr>
                  <w:divsChild>
                    <w:div w:id="1991473663">
                      <w:marLeft w:val="0"/>
                      <w:marRight w:val="0"/>
                      <w:marTop w:val="0"/>
                      <w:marBottom w:val="0"/>
                      <w:divBdr>
                        <w:top w:val="none" w:sz="0" w:space="0" w:color="auto"/>
                        <w:left w:val="none" w:sz="0" w:space="0" w:color="auto"/>
                        <w:bottom w:val="none" w:sz="0" w:space="0" w:color="auto"/>
                        <w:right w:val="none" w:sz="0" w:space="0" w:color="auto"/>
                      </w:divBdr>
                      <w:divsChild>
                        <w:div w:id="436872778">
                          <w:marLeft w:val="0"/>
                          <w:marRight w:val="0"/>
                          <w:marTop w:val="0"/>
                          <w:marBottom w:val="0"/>
                          <w:divBdr>
                            <w:top w:val="none" w:sz="0" w:space="0" w:color="auto"/>
                            <w:left w:val="none" w:sz="0" w:space="0" w:color="auto"/>
                            <w:bottom w:val="none" w:sz="0" w:space="0" w:color="auto"/>
                            <w:right w:val="none" w:sz="0" w:space="0" w:color="auto"/>
                          </w:divBdr>
                          <w:divsChild>
                            <w:div w:id="217862420">
                              <w:marLeft w:val="0"/>
                              <w:marRight w:val="0"/>
                              <w:marTop w:val="0"/>
                              <w:marBottom w:val="0"/>
                              <w:divBdr>
                                <w:top w:val="none" w:sz="0" w:space="0" w:color="auto"/>
                                <w:left w:val="none" w:sz="0" w:space="0" w:color="auto"/>
                                <w:bottom w:val="none" w:sz="0" w:space="0" w:color="auto"/>
                                <w:right w:val="none" w:sz="0" w:space="0" w:color="auto"/>
                              </w:divBdr>
                            </w:div>
                          </w:divsChild>
                        </w:div>
                        <w:div w:id="1753969073">
                          <w:marLeft w:val="0"/>
                          <w:marRight w:val="0"/>
                          <w:marTop w:val="0"/>
                          <w:marBottom w:val="0"/>
                          <w:divBdr>
                            <w:top w:val="none" w:sz="0" w:space="0" w:color="auto"/>
                            <w:left w:val="none" w:sz="0" w:space="0" w:color="auto"/>
                            <w:bottom w:val="none" w:sz="0" w:space="0" w:color="auto"/>
                            <w:right w:val="none" w:sz="0" w:space="0" w:color="auto"/>
                          </w:divBdr>
                        </w:div>
                        <w:div w:id="1521580085">
                          <w:marLeft w:val="0"/>
                          <w:marRight w:val="0"/>
                          <w:marTop w:val="0"/>
                          <w:marBottom w:val="0"/>
                          <w:divBdr>
                            <w:top w:val="none" w:sz="0" w:space="0" w:color="auto"/>
                            <w:left w:val="none" w:sz="0" w:space="0" w:color="auto"/>
                            <w:bottom w:val="none" w:sz="0" w:space="0" w:color="auto"/>
                            <w:right w:val="none" w:sz="0" w:space="0" w:color="auto"/>
                          </w:divBdr>
                          <w:divsChild>
                            <w:div w:id="1184242145">
                              <w:marLeft w:val="0"/>
                              <w:marRight w:val="0"/>
                              <w:marTop w:val="0"/>
                              <w:marBottom w:val="0"/>
                              <w:divBdr>
                                <w:top w:val="none" w:sz="0" w:space="0" w:color="auto"/>
                                <w:left w:val="none" w:sz="0" w:space="0" w:color="auto"/>
                                <w:bottom w:val="none" w:sz="0" w:space="0" w:color="auto"/>
                                <w:right w:val="none" w:sz="0" w:space="0" w:color="auto"/>
                              </w:divBdr>
                            </w:div>
                          </w:divsChild>
                        </w:div>
                        <w:div w:id="1486359594">
                          <w:marLeft w:val="0"/>
                          <w:marRight w:val="0"/>
                          <w:marTop w:val="0"/>
                          <w:marBottom w:val="0"/>
                          <w:divBdr>
                            <w:top w:val="none" w:sz="0" w:space="0" w:color="auto"/>
                            <w:left w:val="none" w:sz="0" w:space="0" w:color="auto"/>
                            <w:bottom w:val="none" w:sz="0" w:space="0" w:color="auto"/>
                            <w:right w:val="none" w:sz="0" w:space="0" w:color="auto"/>
                          </w:divBdr>
                          <w:divsChild>
                            <w:div w:id="1500269837">
                              <w:marLeft w:val="0"/>
                              <w:marRight w:val="0"/>
                              <w:marTop w:val="0"/>
                              <w:marBottom w:val="0"/>
                              <w:divBdr>
                                <w:top w:val="none" w:sz="0" w:space="0" w:color="auto"/>
                                <w:left w:val="none" w:sz="0" w:space="0" w:color="auto"/>
                                <w:bottom w:val="none" w:sz="0" w:space="0" w:color="auto"/>
                                <w:right w:val="none" w:sz="0" w:space="0" w:color="auto"/>
                              </w:divBdr>
                              <w:divsChild>
                                <w:div w:id="1150904453">
                                  <w:marLeft w:val="0"/>
                                  <w:marRight w:val="0"/>
                                  <w:marTop w:val="0"/>
                                  <w:marBottom w:val="0"/>
                                  <w:divBdr>
                                    <w:top w:val="none" w:sz="0" w:space="0" w:color="auto"/>
                                    <w:left w:val="none" w:sz="0" w:space="0" w:color="auto"/>
                                    <w:bottom w:val="none" w:sz="0" w:space="0" w:color="auto"/>
                                    <w:right w:val="none" w:sz="0" w:space="0" w:color="auto"/>
                                  </w:divBdr>
                                </w:div>
                              </w:divsChild>
                            </w:div>
                            <w:div w:id="1900550240">
                              <w:marLeft w:val="0"/>
                              <w:marRight w:val="0"/>
                              <w:marTop w:val="0"/>
                              <w:marBottom w:val="0"/>
                              <w:divBdr>
                                <w:top w:val="none" w:sz="0" w:space="0" w:color="auto"/>
                                <w:left w:val="none" w:sz="0" w:space="0" w:color="auto"/>
                                <w:bottom w:val="none" w:sz="0" w:space="0" w:color="auto"/>
                                <w:right w:val="none" w:sz="0" w:space="0" w:color="auto"/>
                              </w:divBdr>
                              <w:divsChild>
                                <w:div w:id="2052879911">
                                  <w:marLeft w:val="0"/>
                                  <w:marRight w:val="0"/>
                                  <w:marTop w:val="0"/>
                                  <w:marBottom w:val="0"/>
                                  <w:divBdr>
                                    <w:top w:val="none" w:sz="0" w:space="0" w:color="auto"/>
                                    <w:left w:val="none" w:sz="0" w:space="0" w:color="auto"/>
                                    <w:bottom w:val="none" w:sz="0" w:space="0" w:color="auto"/>
                                    <w:right w:val="none" w:sz="0" w:space="0" w:color="auto"/>
                                  </w:divBdr>
                                </w:div>
                              </w:divsChild>
                            </w:div>
                            <w:div w:id="535584363">
                              <w:marLeft w:val="0"/>
                              <w:marRight w:val="0"/>
                              <w:marTop w:val="0"/>
                              <w:marBottom w:val="0"/>
                              <w:divBdr>
                                <w:top w:val="none" w:sz="0" w:space="0" w:color="auto"/>
                                <w:left w:val="none" w:sz="0" w:space="0" w:color="auto"/>
                                <w:bottom w:val="none" w:sz="0" w:space="0" w:color="auto"/>
                                <w:right w:val="none" w:sz="0" w:space="0" w:color="auto"/>
                              </w:divBdr>
                            </w:div>
                            <w:div w:id="1399596967">
                              <w:marLeft w:val="0"/>
                              <w:marRight w:val="0"/>
                              <w:marTop w:val="0"/>
                              <w:marBottom w:val="0"/>
                              <w:divBdr>
                                <w:top w:val="none" w:sz="0" w:space="0" w:color="auto"/>
                                <w:left w:val="none" w:sz="0" w:space="0" w:color="auto"/>
                                <w:bottom w:val="none" w:sz="0" w:space="0" w:color="auto"/>
                                <w:right w:val="none" w:sz="0" w:space="0" w:color="auto"/>
                              </w:divBdr>
                              <w:divsChild>
                                <w:div w:id="12957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8510">
                          <w:marLeft w:val="0"/>
                          <w:marRight w:val="0"/>
                          <w:marTop w:val="0"/>
                          <w:marBottom w:val="0"/>
                          <w:divBdr>
                            <w:top w:val="none" w:sz="0" w:space="0" w:color="auto"/>
                            <w:left w:val="none" w:sz="0" w:space="0" w:color="auto"/>
                            <w:bottom w:val="none" w:sz="0" w:space="0" w:color="auto"/>
                            <w:right w:val="none" w:sz="0" w:space="0" w:color="auto"/>
                          </w:divBdr>
                        </w:div>
                      </w:divsChild>
                    </w:div>
                    <w:div w:id="1339818368">
                      <w:marLeft w:val="0"/>
                      <w:marRight w:val="0"/>
                      <w:marTop w:val="0"/>
                      <w:marBottom w:val="0"/>
                      <w:divBdr>
                        <w:top w:val="none" w:sz="0" w:space="0" w:color="auto"/>
                        <w:left w:val="none" w:sz="0" w:space="0" w:color="auto"/>
                        <w:bottom w:val="none" w:sz="0" w:space="0" w:color="auto"/>
                        <w:right w:val="none" w:sz="0" w:space="0" w:color="auto"/>
                      </w:divBdr>
                      <w:divsChild>
                        <w:div w:id="1662614696">
                          <w:marLeft w:val="0"/>
                          <w:marRight w:val="0"/>
                          <w:marTop w:val="0"/>
                          <w:marBottom w:val="0"/>
                          <w:divBdr>
                            <w:top w:val="none" w:sz="0" w:space="0" w:color="auto"/>
                            <w:left w:val="none" w:sz="0" w:space="0" w:color="auto"/>
                            <w:bottom w:val="none" w:sz="0" w:space="0" w:color="auto"/>
                            <w:right w:val="none" w:sz="0" w:space="0" w:color="auto"/>
                          </w:divBdr>
                        </w:div>
                        <w:div w:id="804616235">
                          <w:marLeft w:val="0"/>
                          <w:marRight w:val="0"/>
                          <w:marTop w:val="0"/>
                          <w:marBottom w:val="0"/>
                          <w:divBdr>
                            <w:top w:val="none" w:sz="0" w:space="0" w:color="auto"/>
                            <w:left w:val="none" w:sz="0" w:space="0" w:color="auto"/>
                            <w:bottom w:val="none" w:sz="0" w:space="0" w:color="auto"/>
                            <w:right w:val="none" w:sz="0" w:space="0" w:color="auto"/>
                          </w:divBdr>
                          <w:divsChild>
                            <w:div w:id="1726638355">
                              <w:marLeft w:val="0"/>
                              <w:marRight w:val="0"/>
                              <w:marTop w:val="0"/>
                              <w:marBottom w:val="0"/>
                              <w:divBdr>
                                <w:top w:val="none" w:sz="0" w:space="0" w:color="auto"/>
                                <w:left w:val="none" w:sz="0" w:space="0" w:color="auto"/>
                                <w:bottom w:val="none" w:sz="0" w:space="0" w:color="auto"/>
                                <w:right w:val="none" w:sz="0" w:space="0" w:color="auto"/>
                              </w:divBdr>
                            </w:div>
                          </w:divsChild>
                        </w:div>
                        <w:div w:id="1535196279">
                          <w:marLeft w:val="0"/>
                          <w:marRight w:val="0"/>
                          <w:marTop w:val="0"/>
                          <w:marBottom w:val="0"/>
                          <w:divBdr>
                            <w:top w:val="none" w:sz="0" w:space="0" w:color="auto"/>
                            <w:left w:val="none" w:sz="0" w:space="0" w:color="auto"/>
                            <w:bottom w:val="none" w:sz="0" w:space="0" w:color="auto"/>
                            <w:right w:val="none" w:sz="0" w:space="0" w:color="auto"/>
                          </w:divBdr>
                          <w:divsChild>
                            <w:div w:id="609749132">
                              <w:marLeft w:val="0"/>
                              <w:marRight w:val="0"/>
                              <w:marTop w:val="0"/>
                              <w:marBottom w:val="0"/>
                              <w:divBdr>
                                <w:top w:val="none" w:sz="0" w:space="0" w:color="auto"/>
                                <w:left w:val="none" w:sz="0" w:space="0" w:color="auto"/>
                                <w:bottom w:val="none" w:sz="0" w:space="0" w:color="auto"/>
                                <w:right w:val="none" w:sz="0" w:space="0" w:color="auto"/>
                              </w:divBdr>
                            </w:div>
                          </w:divsChild>
                        </w:div>
                        <w:div w:id="124541452">
                          <w:marLeft w:val="0"/>
                          <w:marRight w:val="0"/>
                          <w:marTop w:val="0"/>
                          <w:marBottom w:val="0"/>
                          <w:divBdr>
                            <w:top w:val="none" w:sz="0" w:space="0" w:color="auto"/>
                            <w:left w:val="none" w:sz="0" w:space="0" w:color="auto"/>
                            <w:bottom w:val="none" w:sz="0" w:space="0" w:color="auto"/>
                            <w:right w:val="none" w:sz="0" w:space="0" w:color="auto"/>
                          </w:divBdr>
                          <w:divsChild>
                            <w:div w:id="712315372">
                              <w:marLeft w:val="0"/>
                              <w:marRight w:val="0"/>
                              <w:marTop w:val="0"/>
                              <w:marBottom w:val="0"/>
                              <w:divBdr>
                                <w:top w:val="none" w:sz="0" w:space="0" w:color="auto"/>
                                <w:left w:val="none" w:sz="0" w:space="0" w:color="auto"/>
                                <w:bottom w:val="none" w:sz="0" w:space="0" w:color="auto"/>
                                <w:right w:val="none" w:sz="0" w:space="0" w:color="auto"/>
                              </w:divBdr>
                            </w:div>
                          </w:divsChild>
                        </w:div>
                        <w:div w:id="704990619">
                          <w:marLeft w:val="0"/>
                          <w:marRight w:val="0"/>
                          <w:marTop w:val="0"/>
                          <w:marBottom w:val="0"/>
                          <w:divBdr>
                            <w:top w:val="none" w:sz="0" w:space="0" w:color="auto"/>
                            <w:left w:val="none" w:sz="0" w:space="0" w:color="auto"/>
                            <w:bottom w:val="none" w:sz="0" w:space="0" w:color="auto"/>
                            <w:right w:val="none" w:sz="0" w:space="0" w:color="auto"/>
                          </w:divBdr>
                          <w:divsChild>
                            <w:div w:id="5454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0559">
                      <w:marLeft w:val="0"/>
                      <w:marRight w:val="0"/>
                      <w:marTop w:val="0"/>
                      <w:marBottom w:val="0"/>
                      <w:divBdr>
                        <w:top w:val="none" w:sz="0" w:space="0" w:color="auto"/>
                        <w:left w:val="none" w:sz="0" w:space="0" w:color="auto"/>
                        <w:bottom w:val="none" w:sz="0" w:space="0" w:color="auto"/>
                        <w:right w:val="none" w:sz="0" w:space="0" w:color="auto"/>
                      </w:divBdr>
                      <w:divsChild>
                        <w:div w:id="20908413">
                          <w:marLeft w:val="0"/>
                          <w:marRight w:val="0"/>
                          <w:marTop w:val="0"/>
                          <w:marBottom w:val="0"/>
                          <w:divBdr>
                            <w:top w:val="none" w:sz="0" w:space="0" w:color="auto"/>
                            <w:left w:val="none" w:sz="0" w:space="0" w:color="auto"/>
                            <w:bottom w:val="none" w:sz="0" w:space="0" w:color="auto"/>
                            <w:right w:val="none" w:sz="0" w:space="0" w:color="auto"/>
                          </w:divBdr>
                        </w:div>
                        <w:div w:id="479153543">
                          <w:marLeft w:val="0"/>
                          <w:marRight w:val="0"/>
                          <w:marTop w:val="0"/>
                          <w:marBottom w:val="0"/>
                          <w:divBdr>
                            <w:top w:val="none" w:sz="0" w:space="0" w:color="auto"/>
                            <w:left w:val="none" w:sz="0" w:space="0" w:color="auto"/>
                            <w:bottom w:val="none" w:sz="0" w:space="0" w:color="auto"/>
                            <w:right w:val="none" w:sz="0" w:space="0" w:color="auto"/>
                          </w:divBdr>
                        </w:div>
                        <w:div w:id="295646230">
                          <w:marLeft w:val="0"/>
                          <w:marRight w:val="0"/>
                          <w:marTop w:val="0"/>
                          <w:marBottom w:val="0"/>
                          <w:divBdr>
                            <w:top w:val="none" w:sz="0" w:space="0" w:color="auto"/>
                            <w:left w:val="none" w:sz="0" w:space="0" w:color="auto"/>
                            <w:bottom w:val="none" w:sz="0" w:space="0" w:color="auto"/>
                            <w:right w:val="none" w:sz="0" w:space="0" w:color="auto"/>
                          </w:divBdr>
                          <w:divsChild>
                            <w:div w:id="13927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964">
                      <w:marLeft w:val="0"/>
                      <w:marRight w:val="0"/>
                      <w:marTop w:val="0"/>
                      <w:marBottom w:val="0"/>
                      <w:divBdr>
                        <w:top w:val="none" w:sz="0" w:space="0" w:color="auto"/>
                        <w:left w:val="none" w:sz="0" w:space="0" w:color="auto"/>
                        <w:bottom w:val="none" w:sz="0" w:space="0" w:color="auto"/>
                        <w:right w:val="none" w:sz="0" w:space="0" w:color="auto"/>
                      </w:divBdr>
                      <w:divsChild>
                        <w:div w:id="1628927978">
                          <w:marLeft w:val="0"/>
                          <w:marRight w:val="0"/>
                          <w:marTop w:val="0"/>
                          <w:marBottom w:val="0"/>
                          <w:divBdr>
                            <w:top w:val="none" w:sz="0" w:space="0" w:color="auto"/>
                            <w:left w:val="none" w:sz="0" w:space="0" w:color="auto"/>
                            <w:bottom w:val="none" w:sz="0" w:space="0" w:color="auto"/>
                            <w:right w:val="none" w:sz="0" w:space="0" w:color="auto"/>
                          </w:divBdr>
                        </w:div>
                        <w:div w:id="1742286988">
                          <w:marLeft w:val="0"/>
                          <w:marRight w:val="0"/>
                          <w:marTop w:val="0"/>
                          <w:marBottom w:val="0"/>
                          <w:divBdr>
                            <w:top w:val="none" w:sz="0" w:space="0" w:color="auto"/>
                            <w:left w:val="none" w:sz="0" w:space="0" w:color="auto"/>
                            <w:bottom w:val="none" w:sz="0" w:space="0" w:color="auto"/>
                            <w:right w:val="none" w:sz="0" w:space="0" w:color="auto"/>
                          </w:divBdr>
                        </w:div>
                        <w:div w:id="1523780646">
                          <w:marLeft w:val="0"/>
                          <w:marRight w:val="0"/>
                          <w:marTop w:val="0"/>
                          <w:marBottom w:val="0"/>
                          <w:divBdr>
                            <w:top w:val="none" w:sz="0" w:space="0" w:color="auto"/>
                            <w:left w:val="none" w:sz="0" w:space="0" w:color="auto"/>
                            <w:bottom w:val="none" w:sz="0" w:space="0" w:color="auto"/>
                            <w:right w:val="none" w:sz="0" w:space="0" w:color="auto"/>
                          </w:divBdr>
                          <w:divsChild>
                            <w:div w:id="1907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2668">
                      <w:marLeft w:val="0"/>
                      <w:marRight w:val="0"/>
                      <w:marTop w:val="0"/>
                      <w:marBottom w:val="0"/>
                      <w:divBdr>
                        <w:top w:val="none" w:sz="0" w:space="0" w:color="auto"/>
                        <w:left w:val="none" w:sz="0" w:space="0" w:color="auto"/>
                        <w:bottom w:val="none" w:sz="0" w:space="0" w:color="auto"/>
                        <w:right w:val="none" w:sz="0" w:space="0" w:color="auto"/>
                      </w:divBdr>
                      <w:divsChild>
                        <w:div w:id="1758475372">
                          <w:marLeft w:val="0"/>
                          <w:marRight w:val="0"/>
                          <w:marTop w:val="0"/>
                          <w:marBottom w:val="0"/>
                          <w:divBdr>
                            <w:top w:val="none" w:sz="0" w:space="0" w:color="auto"/>
                            <w:left w:val="none" w:sz="0" w:space="0" w:color="auto"/>
                            <w:bottom w:val="none" w:sz="0" w:space="0" w:color="auto"/>
                            <w:right w:val="none" w:sz="0" w:space="0" w:color="auto"/>
                          </w:divBdr>
                        </w:div>
                        <w:div w:id="770469228">
                          <w:marLeft w:val="0"/>
                          <w:marRight w:val="0"/>
                          <w:marTop w:val="0"/>
                          <w:marBottom w:val="0"/>
                          <w:divBdr>
                            <w:top w:val="none" w:sz="0" w:space="0" w:color="auto"/>
                            <w:left w:val="none" w:sz="0" w:space="0" w:color="auto"/>
                            <w:bottom w:val="none" w:sz="0" w:space="0" w:color="auto"/>
                            <w:right w:val="none" w:sz="0" w:space="0" w:color="auto"/>
                          </w:divBdr>
                        </w:div>
                        <w:div w:id="38095667">
                          <w:marLeft w:val="0"/>
                          <w:marRight w:val="0"/>
                          <w:marTop w:val="0"/>
                          <w:marBottom w:val="0"/>
                          <w:divBdr>
                            <w:top w:val="none" w:sz="0" w:space="0" w:color="auto"/>
                            <w:left w:val="none" w:sz="0" w:space="0" w:color="auto"/>
                            <w:bottom w:val="none" w:sz="0" w:space="0" w:color="auto"/>
                            <w:right w:val="none" w:sz="0" w:space="0" w:color="auto"/>
                          </w:divBdr>
                          <w:divsChild>
                            <w:div w:id="19952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9327">
                      <w:marLeft w:val="0"/>
                      <w:marRight w:val="0"/>
                      <w:marTop w:val="0"/>
                      <w:marBottom w:val="0"/>
                      <w:divBdr>
                        <w:top w:val="none" w:sz="0" w:space="0" w:color="auto"/>
                        <w:left w:val="none" w:sz="0" w:space="0" w:color="auto"/>
                        <w:bottom w:val="none" w:sz="0" w:space="0" w:color="auto"/>
                        <w:right w:val="none" w:sz="0" w:space="0" w:color="auto"/>
                      </w:divBdr>
                      <w:divsChild>
                        <w:div w:id="713039723">
                          <w:marLeft w:val="0"/>
                          <w:marRight w:val="0"/>
                          <w:marTop w:val="0"/>
                          <w:marBottom w:val="0"/>
                          <w:divBdr>
                            <w:top w:val="none" w:sz="0" w:space="0" w:color="auto"/>
                            <w:left w:val="none" w:sz="0" w:space="0" w:color="auto"/>
                            <w:bottom w:val="none" w:sz="0" w:space="0" w:color="auto"/>
                            <w:right w:val="none" w:sz="0" w:space="0" w:color="auto"/>
                          </w:divBdr>
                        </w:div>
                        <w:div w:id="1824854979">
                          <w:marLeft w:val="0"/>
                          <w:marRight w:val="0"/>
                          <w:marTop w:val="0"/>
                          <w:marBottom w:val="0"/>
                          <w:divBdr>
                            <w:top w:val="none" w:sz="0" w:space="0" w:color="auto"/>
                            <w:left w:val="none" w:sz="0" w:space="0" w:color="auto"/>
                            <w:bottom w:val="none" w:sz="0" w:space="0" w:color="auto"/>
                            <w:right w:val="none" w:sz="0" w:space="0" w:color="auto"/>
                          </w:divBdr>
                        </w:div>
                        <w:div w:id="628825906">
                          <w:marLeft w:val="0"/>
                          <w:marRight w:val="0"/>
                          <w:marTop w:val="0"/>
                          <w:marBottom w:val="0"/>
                          <w:divBdr>
                            <w:top w:val="none" w:sz="0" w:space="0" w:color="auto"/>
                            <w:left w:val="none" w:sz="0" w:space="0" w:color="auto"/>
                            <w:bottom w:val="none" w:sz="0" w:space="0" w:color="auto"/>
                            <w:right w:val="none" w:sz="0" w:space="0" w:color="auto"/>
                          </w:divBdr>
                        </w:div>
                        <w:div w:id="671034720">
                          <w:marLeft w:val="0"/>
                          <w:marRight w:val="0"/>
                          <w:marTop w:val="0"/>
                          <w:marBottom w:val="0"/>
                          <w:divBdr>
                            <w:top w:val="none" w:sz="0" w:space="0" w:color="auto"/>
                            <w:left w:val="none" w:sz="0" w:space="0" w:color="auto"/>
                            <w:bottom w:val="none" w:sz="0" w:space="0" w:color="auto"/>
                            <w:right w:val="none" w:sz="0" w:space="0" w:color="auto"/>
                          </w:divBdr>
                          <w:divsChild>
                            <w:div w:id="1484538762">
                              <w:marLeft w:val="0"/>
                              <w:marRight w:val="0"/>
                              <w:marTop w:val="0"/>
                              <w:marBottom w:val="0"/>
                              <w:divBdr>
                                <w:top w:val="none" w:sz="0" w:space="0" w:color="auto"/>
                                <w:left w:val="none" w:sz="0" w:space="0" w:color="auto"/>
                                <w:bottom w:val="none" w:sz="0" w:space="0" w:color="auto"/>
                                <w:right w:val="none" w:sz="0" w:space="0" w:color="auto"/>
                              </w:divBdr>
                            </w:div>
                          </w:divsChild>
                        </w:div>
                        <w:div w:id="2097357526">
                          <w:marLeft w:val="0"/>
                          <w:marRight w:val="0"/>
                          <w:marTop w:val="0"/>
                          <w:marBottom w:val="0"/>
                          <w:divBdr>
                            <w:top w:val="none" w:sz="0" w:space="0" w:color="auto"/>
                            <w:left w:val="none" w:sz="0" w:space="0" w:color="auto"/>
                            <w:bottom w:val="none" w:sz="0" w:space="0" w:color="auto"/>
                            <w:right w:val="none" w:sz="0" w:space="0" w:color="auto"/>
                          </w:divBdr>
                          <w:divsChild>
                            <w:div w:id="1253513414">
                              <w:marLeft w:val="0"/>
                              <w:marRight w:val="0"/>
                              <w:marTop w:val="0"/>
                              <w:marBottom w:val="0"/>
                              <w:divBdr>
                                <w:top w:val="none" w:sz="0" w:space="0" w:color="auto"/>
                                <w:left w:val="none" w:sz="0" w:space="0" w:color="auto"/>
                                <w:bottom w:val="none" w:sz="0" w:space="0" w:color="auto"/>
                                <w:right w:val="none" w:sz="0" w:space="0" w:color="auto"/>
                              </w:divBdr>
                            </w:div>
                          </w:divsChild>
                        </w:div>
                        <w:div w:id="1073891978">
                          <w:marLeft w:val="0"/>
                          <w:marRight w:val="0"/>
                          <w:marTop w:val="0"/>
                          <w:marBottom w:val="0"/>
                          <w:divBdr>
                            <w:top w:val="none" w:sz="0" w:space="0" w:color="auto"/>
                            <w:left w:val="none" w:sz="0" w:space="0" w:color="auto"/>
                            <w:bottom w:val="none" w:sz="0" w:space="0" w:color="auto"/>
                            <w:right w:val="none" w:sz="0" w:space="0" w:color="auto"/>
                          </w:divBdr>
                          <w:divsChild>
                            <w:div w:id="1810050333">
                              <w:marLeft w:val="0"/>
                              <w:marRight w:val="0"/>
                              <w:marTop w:val="0"/>
                              <w:marBottom w:val="0"/>
                              <w:divBdr>
                                <w:top w:val="none" w:sz="0" w:space="0" w:color="auto"/>
                                <w:left w:val="none" w:sz="0" w:space="0" w:color="auto"/>
                                <w:bottom w:val="none" w:sz="0" w:space="0" w:color="auto"/>
                                <w:right w:val="none" w:sz="0" w:space="0" w:color="auto"/>
                              </w:divBdr>
                            </w:div>
                          </w:divsChild>
                        </w:div>
                        <w:div w:id="566039101">
                          <w:marLeft w:val="0"/>
                          <w:marRight w:val="0"/>
                          <w:marTop w:val="0"/>
                          <w:marBottom w:val="0"/>
                          <w:divBdr>
                            <w:top w:val="none" w:sz="0" w:space="0" w:color="auto"/>
                            <w:left w:val="none" w:sz="0" w:space="0" w:color="auto"/>
                            <w:bottom w:val="none" w:sz="0" w:space="0" w:color="auto"/>
                            <w:right w:val="none" w:sz="0" w:space="0" w:color="auto"/>
                          </w:divBdr>
                        </w:div>
                      </w:divsChild>
                    </w:div>
                    <w:div w:id="1624727788">
                      <w:marLeft w:val="0"/>
                      <w:marRight w:val="0"/>
                      <w:marTop w:val="0"/>
                      <w:marBottom w:val="0"/>
                      <w:divBdr>
                        <w:top w:val="none" w:sz="0" w:space="0" w:color="auto"/>
                        <w:left w:val="none" w:sz="0" w:space="0" w:color="auto"/>
                        <w:bottom w:val="none" w:sz="0" w:space="0" w:color="auto"/>
                        <w:right w:val="none" w:sz="0" w:space="0" w:color="auto"/>
                      </w:divBdr>
                      <w:divsChild>
                        <w:div w:id="1662542568">
                          <w:marLeft w:val="0"/>
                          <w:marRight w:val="0"/>
                          <w:marTop w:val="0"/>
                          <w:marBottom w:val="0"/>
                          <w:divBdr>
                            <w:top w:val="none" w:sz="0" w:space="0" w:color="auto"/>
                            <w:left w:val="none" w:sz="0" w:space="0" w:color="auto"/>
                            <w:bottom w:val="none" w:sz="0" w:space="0" w:color="auto"/>
                            <w:right w:val="none" w:sz="0" w:space="0" w:color="auto"/>
                          </w:divBdr>
                        </w:div>
                        <w:div w:id="166943752">
                          <w:marLeft w:val="0"/>
                          <w:marRight w:val="0"/>
                          <w:marTop w:val="0"/>
                          <w:marBottom w:val="0"/>
                          <w:divBdr>
                            <w:top w:val="none" w:sz="0" w:space="0" w:color="auto"/>
                            <w:left w:val="none" w:sz="0" w:space="0" w:color="auto"/>
                            <w:bottom w:val="none" w:sz="0" w:space="0" w:color="auto"/>
                            <w:right w:val="none" w:sz="0" w:space="0" w:color="auto"/>
                          </w:divBdr>
                        </w:div>
                        <w:div w:id="1250506231">
                          <w:marLeft w:val="0"/>
                          <w:marRight w:val="0"/>
                          <w:marTop w:val="0"/>
                          <w:marBottom w:val="0"/>
                          <w:divBdr>
                            <w:top w:val="none" w:sz="0" w:space="0" w:color="auto"/>
                            <w:left w:val="none" w:sz="0" w:space="0" w:color="auto"/>
                            <w:bottom w:val="none" w:sz="0" w:space="0" w:color="auto"/>
                            <w:right w:val="none" w:sz="0" w:space="0" w:color="auto"/>
                          </w:divBdr>
                        </w:div>
                      </w:divsChild>
                    </w:div>
                    <w:div w:id="1722317298">
                      <w:marLeft w:val="0"/>
                      <w:marRight w:val="0"/>
                      <w:marTop w:val="0"/>
                      <w:marBottom w:val="0"/>
                      <w:divBdr>
                        <w:top w:val="none" w:sz="0" w:space="0" w:color="auto"/>
                        <w:left w:val="none" w:sz="0" w:space="0" w:color="auto"/>
                        <w:bottom w:val="none" w:sz="0" w:space="0" w:color="auto"/>
                        <w:right w:val="none" w:sz="0" w:space="0" w:color="auto"/>
                      </w:divBdr>
                      <w:divsChild>
                        <w:div w:id="1688408995">
                          <w:marLeft w:val="0"/>
                          <w:marRight w:val="0"/>
                          <w:marTop w:val="0"/>
                          <w:marBottom w:val="0"/>
                          <w:divBdr>
                            <w:top w:val="none" w:sz="0" w:space="0" w:color="auto"/>
                            <w:left w:val="none" w:sz="0" w:space="0" w:color="auto"/>
                            <w:bottom w:val="none" w:sz="0" w:space="0" w:color="auto"/>
                            <w:right w:val="none" w:sz="0" w:space="0" w:color="auto"/>
                          </w:divBdr>
                        </w:div>
                        <w:div w:id="1674870309">
                          <w:marLeft w:val="0"/>
                          <w:marRight w:val="0"/>
                          <w:marTop w:val="0"/>
                          <w:marBottom w:val="0"/>
                          <w:divBdr>
                            <w:top w:val="none" w:sz="0" w:space="0" w:color="auto"/>
                            <w:left w:val="none" w:sz="0" w:space="0" w:color="auto"/>
                            <w:bottom w:val="none" w:sz="0" w:space="0" w:color="auto"/>
                            <w:right w:val="none" w:sz="0" w:space="0" w:color="auto"/>
                          </w:divBdr>
                        </w:div>
                        <w:div w:id="38864839">
                          <w:marLeft w:val="0"/>
                          <w:marRight w:val="0"/>
                          <w:marTop w:val="0"/>
                          <w:marBottom w:val="0"/>
                          <w:divBdr>
                            <w:top w:val="none" w:sz="0" w:space="0" w:color="auto"/>
                            <w:left w:val="none" w:sz="0" w:space="0" w:color="auto"/>
                            <w:bottom w:val="none" w:sz="0" w:space="0" w:color="auto"/>
                            <w:right w:val="none" w:sz="0" w:space="0" w:color="auto"/>
                          </w:divBdr>
                        </w:div>
                      </w:divsChild>
                    </w:div>
                    <w:div w:id="698119566">
                      <w:marLeft w:val="0"/>
                      <w:marRight w:val="0"/>
                      <w:marTop w:val="0"/>
                      <w:marBottom w:val="0"/>
                      <w:divBdr>
                        <w:top w:val="none" w:sz="0" w:space="0" w:color="auto"/>
                        <w:left w:val="none" w:sz="0" w:space="0" w:color="auto"/>
                        <w:bottom w:val="none" w:sz="0" w:space="0" w:color="auto"/>
                        <w:right w:val="none" w:sz="0" w:space="0" w:color="auto"/>
                      </w:divBdr>
                      <w:divsChild>
                        <w:div w:id="1583025230">
                          <w:marLeft w:val="0"/>
                          <w:marRight w:val="0"/>
                          <w:marTop w:val="0"/>
                          <w:marBottom w:val="0"/>
                          <w:divBdr>
                            <w:top w:val="none" w:sz="0" w:space="0" w:color="auto"/>
                            <w:left w:val="none" w:sz="0" w:space="0" w:color="auto"/>
                            <w:bottom w:val="none" w:sz="0" w:space="0" w:color="auto"/>
                            <w:right w:val="none" w:sz="0" w:space="0" w:color="auto"/>
                          </w:divBdr>
                        </w:div>
                        <w:div w:id="601036868">
                          <w:marLeft w:val="0"/>
                          <w:marRight w:val="0"/>
                          <w:marTop w:val="0"/>
                          <w:marBottom w:val="0"/>
                          <w:divBdr>
                            <w:top w:val="none" w:sz="0" w:space="0" w:color="auto"/>
                            <w:left w:val="none" w:sz="0" w:space="0" w:color="auto"/>
                            <w:bottom w:val="none" w:sz="0" w:space="0" w:color="auto"/>
                            <w:right w:val="none" w:sz="0" w:space="0" w:color="auto"/>
                          </w:divBdr>
                        </w:div>
                        <w:div w:id="1770005701">
                          <w:marLeft w:val="0"/>
                          <w:marRight w:val="0"/>
                          <w:marTop w:val="0"/>
                          <w:marBottom w:val="0"/>
                          <w:divBdr>
                            <w:top w:val="none" w:sz="0" w:space="0" w:color="auto"/>
                            <w:left w:val="none" w:sz="0" w:space="0" w:color="auto"/>
                            <w:bottom w:val="none" w:sz="0" w:space="0" w:color="auto"/>
                            <w:right w:val="none" w:sz="0" w:space="0" w:color="auto"/>
                          </w:divBdr>
                        </w:div>
                      </w:divsChild>
                    </w:div>
                    <w:div w:id="1903980920">
                      <w:marLeft w:val="0"/>
                      <w:marRight w:val="0"/>
                      <w:marTop w:val="0"/>
                      <w:marBottom w:val="0"/>
                      <w:divBdr>
                        <w:top w:val="none" w:sz="0" w:space="0" w:color="auto"/>
                        <w:left w:val="none" w:sz="0" w:space="0" w:color="auto"/>
                        <w:bottom w:val="none" w:sz="0" w:space="0" w:color="auto"/>
                        <w:right w:val="none" w:sz="0" w:space="0" w:color="auto"/>
                      </w:divBdr>
                      <w:divsChild>
                        <w:div w:id="1932466791">
                          <w:marLeft w:val="0"/>
                          <w:marRight w:val="0"/>
                          <w:marTop w:val="0"/>
                          <w:marBottom w:val="0"/>
                          <w:divBdr>
                            <w:top w:val="none" w:sz="0" w:space="0" w:color="auto"/>
                            <w:left w:val="none" w:sz="0" w:space="0" w:color="auto"/>
                            <w:bottom w:val="none" w:sz="0" w:space="0" w:color="auto"/>
                            <w:right w:val="none" w:sz="0" w:space="0" w:color="auto"/>
                          </w:divBdr>
                        </w:div>
                        <w:div w:id="1920868938">
                          <w:marLeft w:val="0"/>
                          <w:marRight w:val="0"/>
                          <w:marTop w:val="0"/>
                          <w:marBottom w:val="0"/>
                          <w:divBdr>
                            <w:top w:val="none" w:sz="0" w:space="0" w:color="auto"/>
                            <w:left w:val="none" w:sz="0" w:space="0" w:color="auto"/>
                            <w:bottom w:val="none" w:sz="0" w:space="0" w:color="auto"/>
                            <w:right w:val="none" w:sz="0" w:space="0" w:color="auto"/>
                          </w:divBdr>
                        </w:div>
                        <w:div w:id="283578417">
                          <w:marLeft w:val="0"/>
                          <w:marRight w:val="0"/>
                          <w:marTop w:val="0"/>
                          <w:marBottom w:val="0"/>
                          <w:divBdr>
                            <w:top w:val="none" w:sz="0" w:space="0" w:color="auto"/>
                            <w:left w:val="none" w:sz="0" w:space="0" w:color="auto"/>
                            <w:bottom w:val="none" w:sz="0" w:space="0" w:color="auto"/>
                            <w:right w:val="none" w:sz="0" w:space="0" w:color="auto"/>
                          </w:divBdr>
                        </w:div>
                        <w:div w:id="685207546">
                          <w:marLeft w:val="0"/>
                          <w:marRight w:val="0"/>
                          <w:marTop w:val="0"/>
                          <w:marBottom w:val="0"/>
                          <w:divBdr>
                            <w:top w:val="none" w:sz="0" w:space="0" w:color="auto"/>
                            <w:left w:val="none" w:sz="0" w:space="0" w:color="auto"/>
                            <w:bottom w:val="none" w:sz="0" w:space="0" w:color="auto"/>
                            <w:right w:val="none" w:sz="0" w:space="0" w:color="auto"/>
                          </w:divBdr>
                        </w:div>
                      </w:divsChild>
                    </w:div>
                    <w:div w:id="1143231143">
                      <w:marLeft w:val="0"/>
                      <w:marRight w:val="0"/>
                      <w:marTop w:val="0"/>
                      <w:marBottom w:val="0"/>
                      <w:divBdr>
                        <w:top w:val="none" w:sz="0" w:space="0" w:color="auto"/>
                        <w:left w:val="none" w:sz="0" w:space="0" w:color="auto"/>
                        <w:bottom w:val="none" w:sz="0" w:space="0" w:color="auto"/>
                        <w:right w:val="none" w:sz="0" w:space="0" w:color="auto"/>
                      </w:divBdr>
                      <w:divsChild>
                        <w:div w:id="609627064">
                          <w:marLeft w:val="0"/>
                          <w:marRight w:val="0"/>
                          <w:marTop w:val="0"/>
                          <w:marBottom w:val="0"/>
                          <w:divBdr>
                            <w:top w:val="none" w:sz="0" w:space="0" w:color="auto"/>
                            <w:left w:val="none" w:sz="0" w:space="0" w:color="auto"/>
                            <w:bottom w:val="none" w:sz="0" w:space="0" w:color="auto"/>
                            <w:right w:val="none" w:sz="0" w:space="0" w:color="auto"/>
                          </w:divBdr>
                        </w:div>
                        <w:div w:id="1269502890">
                          <w:marLeft w:val="0"/>
                          <w:marRight w:val="0"/>
                          <w:marTop w:val="0"/>
                          <w:marBottom w:val="0"/>
                          <w:divBdr>
                            <w:top w:val="none" w:sz="0" w:space="0" w:color="auto"/>
                            <w:left w:val="none" w:sz="0" w:space="0" w:color="auto"/>
                            <w:bottom w:val="none" w:sz="0" w:space="0" w:color="auto"/>
                            <w:right w:val="none" w:sz="0" w:space="0" w:color="auto"/>
                          </w:divBdr>
                        </w:div>
                        <w:div w:id="1789742718">
                          <w:marLeft w:val="0"/>
                          <w:marRight w:val="0"/>
                          <w:marTop w:val="0"/>
                          <w:marBottom w:val="0"/>
                          <w:divBdr>
                            <w:top w:val="none" w:sz="0" w:space="0" w:color="auto"/>
                            <w:left w:val="none" w:sz="0" w:space="0" w:color="auto"/>
                            <w:bottom w:val="none" w:sz="0" w:space="0" w:color="auto"/>
                            <w:right w:val="none" w:sz="0" w:space="0" w:color="auto"/>
                          </w:divBdr>
                        </w:div>
                      </w:divsChild>
                    </w:div>
                    <w:div w:id="1930693907">
                      <w:marLeft w:val="0"/>
                      <w:marRight w:val="0"/>
                      <w:marTop w:val="0"/>
                      <w:marBottom w:val="0"/>
                      <w:divBdr>
                        <w:top w:val="none" w:sz="0" w:space="0" w:color="auto"/>
                        <w:left w:val="none" w:sz="0" w:space="0" w:color="auto"/>
                        <w:bottom w:val="none" w:sz="0" w:space="0" w:color="auto"/>
                        <w:right w:val="none" w:sz="0" w:space="0" w:color="auto"/>
                      </w:divBdr>
                      <w:divsChild>
                        <w:div w:id="1730574029">
                          <w:marLeft w:val="0"/>
                          <w:marRight w:val="0"/>
                          <w:marTop w:val="0"/>
                          <w:marBottom w:val="0"/>
                          <w:divBdr>
                            <w:top w:val="none" w:sz="0" w:space="0" w:color="auto"/>
                            <w:left w:val="none" w:sz="0" w:space="0" w:color="auto"/>
                            <w:bottom w:val="none" w:sz="0" w:space="0" w:color="auto"/>
                            <w:right w:val="none" w:sz="0" w:space="0" w:color="auto"/>
                          </w:divBdr>
                        </w:div>
                        <w:div w:id="11978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244">
                  <w:marLeft w:val="0"/>
                  <w:marRight w:val="0"/>
                  <w:marTop w:val="0"/>
                  <w:marBottom w:val="0"/>
                  <w:divBdr>
                    <w:top w:val="none" w:sz="0" w:space="0" w:color="auto"/>
                    <w:left w:val="none" w:sz="0" w:space="0" w:color="auto"/>
                    <w:bottom w:val="none" w:sz="0" w:space="0" w:color="auto"/>
                    <w:right w:val="none" w:sz="0" w:space="0" w:color="auto"/>
                  </w:divBdr>
                </w:div>
                <w:div w:id="1220434400">
                  <w:marLeft w:val="0"/>
                  <w:marRight w:val="0"/>
                  <w:marTop w:val="0"/>
                  <w:marBottom w:val="0"/>
                  <w:divBdr>
                    <w:top w:val="none" w:sz="0" w:space="0" w:color="auto"/>
                    <w:left w:val="none" w:sz="0" w:space="0" w:color="auto"/>
                    <w:bottom w:val="none" w:sz="0" w:space="0" w:color="auto"/>
                    <w:right w:val="none" w:sz="0" w:space="0" w:color="auto"/>
                  </w:divBdr>
                  <w:divsChild>
                    <w:div w:id="13983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1037">
              <w:marLeft w:val="0"/>
              <w:marRight w:val="0"/>
              <w:marTop w:val="0"/>
              <w:marBottom w:val="0"/>
              <w:divBdr>
                <w:top w:val="none" w:sz="0" w:space="0" w:color="auto"/>
                <w:left w:val="none" w:sz="0" w:space="0" w:color="auto"/>
                <w:bottom w:val="none" w:sz="0" w:space="0" w:color="auto"/>
                <w:right w:val="none" w:sz="0" w:space="0" w:color="auto"/>
              </w:divBdr>
              <w:divsChild>
                <w:div w:id="1034230501">
                  <w:marLeft w:val="0"/>
                  <w:marRight w:val="0"/>
                  <w:marTop w:val="0"/>
                  <w:marBottom w:val="0"/>
                  <w:divBdr>
                    <w:top w:val="none" w:sz="0" w:space="0" w:color="auto"/>
                    <w:left w:val="none" w:sz="0" w:space="0" w:color="auto"/>
                    <w:bottom w:val="none" w:sz="0" w:space="0" w:color="auto"/>
                    <w:right w:val="none" w:sz="0" w:space="0" w:color="auto"/>
                  </w:divBdr>
                </w:div>
              </w:divsChild>
            </w:div>
            <w:div w:id="8384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CB96-92BE-4298-842B-188D71A0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Совкова Марина Викторовна</dc:creator>
  <cp:keywords/>
  <dc:description/>
  <cp:lastModifiedBy>Родина Елена Викторовна</cp:lastModifiedBy>
  <cp:revision>43</cp:revision>
  <cp:lastPrinted>2018-03-18T21:50:00Z</cp:lastPrinted>
  <dcterms:created xsi:type="dcterms:W3CDTF">2018-07-12T03:32:00Z</dcterms:created>
  <dcterms:modified xsi:type="dcterms:W3CDTF">2018-07-12T22:19:00Z</dcterms:modified>
</cp:coreProperties>
</file>