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Look w:val="04A0" w:firstRow="1" w:lastRow="0" w:firstColumn="1" w:lastColumn="0" w:noHBand="0" w:noVBand="1"/>
      </w:tblPr>
      <w:tblGrid>
        <w:gridCol w:w="620"/>
        <w:gridCol w:w="6888"/>
        <w:gridCol w:w="3969"/>
        <w:gridCol w:w="3544"/>
      </w:tblGrid>
      <w:tr w:rsidR="00AB4B0A" w:rsidRPr="00AB4B0A" w:rsidTr="00AB4B0A">
        <w:trPr>
          <w:trHeight w:val="9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культурного наследия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ОКН с указанием адресов объектов, входящих в состав, в соответствии с актом ОГВ о его постановке на гос. охрану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Историко-культурное значение</w:t>
            </w:r>
          </w:p>
        </w:tc>
      </w:tr>
      <w:tr w:rsidR="00AB4B0A" w:rsidRPr="00AB4B0A" w:rsidTr="00AB4B0A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«Торпедный катер», установленный в честь священной памяти мужества и героизма моряков-тихоокеанцев в Великой Отечественной войне 1941-1945 гг. от трудящихся города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край, г. Петропавловск-Камчатский Петровская сопка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Танк «Т-34», установленный в честь 30-летия победы советского народа в Великой Отечественной войне 1941-1945 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Петропавловск-Камчатский, Комсомольская площадь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7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Могила советских моряков, погибших при разминировании Авачинского залива в 1945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Петропавловск-Камчатский, старое кладбище между улицами Батарейной и Владивостокской (4 км)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9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Место, где в 1921 году находилась партизанская застава. Установлен памятный знак.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Камчатский край, Елизовский муниципальный район, Пионерское сельское поселение, п. Крутобереговый, 11 км </w:t>
            </w:r>
            <w:proofErr w:type="spellStart"/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4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Могила Славиной Александры Владиславовны (1886-1954 гг.), актрисы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между ул. Владивостокской и ул. Батарейной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Могила Попко Витольда Адольфовича (1917-1951 гг.), активного участника освобождения Польши от фашистских захватчиков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край, Усть-Камчатский район, бывший населенный пункт Нижнекамчатск, территория Нижнекамчатскго кладбища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8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Успенская церковь (деревянная), 1864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край, Усть-Камчатский район, бывший населенный пункт Нижнекамчатск, территория Церкви (река Радуга)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 В.И.</w:t>
            </w:r>
            <w:r w:rsidR="0050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Петропавловск-Камчатский, площадь Ленина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1 по ул. Красинцев в г. Петропавловске -Камчатско</w:t>
            </w:r>
            <w:bookmarkStart w:id="0" w:name="_GoBack"/>
            <w:bookmarkEnd w:id="0"/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Петропавловск-Камчатский, ул. Красинцев,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6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4 по ул. Красинцев в г. Петропавловске -Камчатском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Красинцев, д.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7 по ул. Красинцев в г. Петропавловске -Камчатском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Красинцев, д.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5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№11 по ул. Красинцев в г. Петропавловске -Камчатском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Красинцев, д.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8F5790">
        <w:trPr>
          <w:trHeight w:val="7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№13 по ул. Красинцев в г. Петропавловске -Камчатском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Красинцев, д.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№15 по ул. Красинцев в г. Петропавловске -Камчатском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Красинцев, д.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8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№19 по ул. Красинцев в г. Петропавловске- 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Красинцев, д.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6 по ул. Красноармейской  в г. Петропавловске- 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Красноармейская,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5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8 по ул. Красноармейской в г. Петропавловске- 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Красноармейская,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7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10 по ул. Красноармейской в г. Петропавловске- 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Красноармейская,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8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12 по ул. Красноармейской в г. Петропавловске- 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Красноармейская,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14 по ул. Красноармейской  в г. Петропавловске-Камчатском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Красноармейская,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Деревянное здание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Ленинская,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Ленинская,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AB4B0A">
        <w:trPr>
          <w:trHeight w:val="6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26 по ул. Ленинской в г. Петропавловске- 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Ленинская, д.26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AB4B0A" w:rsidRPr="00AB4B0A" w:rsidTr="00737ACA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A" w:rsidRPr="00AB4B0A" w:rsidRDefault="00E15044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№ 28 по ул. Ленинской  в г. Петропавловске- Камчатском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Петропавловск- Камчатский, ул. Ленинская, д.28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A" w:rsidRPr="00AB4B0A" w:rsidRDefault="00AB4B0A" w:rsidP="00A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культурного наследия регионального значения </w:t>
            </w:r>
          </w:p>
        </w:tc>
      </w:tr>
      <w:tr w:rsidR="00737ACA" w:rsidRPr="00AB4B0A" w:rsidTr="00737ACA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CA" w:rsidRPr="00AB4B0A" w:rsidRDefault="00E15044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CA" w:rsidRPr="00737ACA" w:rsidRDefault="00737ACA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«Пушная фактория компании «</w:t>
            </w:r>
            <w:proofErr w:type="spellStart"/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Hutchinson</w:t>
            </w:r>
            <w:proofErr w:type="spellEnd"/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Kohl</w:t>
            </w:r>
            <w:proofErr w:type="spellEnd"/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&amp; </w:t>
            </w:r>
            <w:proofErr w:type="spellStart"/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CA" w:rsidRPr="003D0995" w:rsidRDefault="00737ACA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край, Алеутский район, с. Никольское, ул. Беринга, д.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CA" w:rsidRPr="00AB4B0A" w:rsidRDefault="00737ACA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737ACA" w:rsidRPr="00AB4B0A" w:rsidTr="00737ACA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ACA" w:rsidRPr="00AB4B0A" w:rsidRDefault="00E15044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CA" w:rsidRPr="00737ACA" w:rsidRDefault="00737ACA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«Уездное управление»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ACA" w:rsidRPr="003D0995" w:rsidRDefault="00737ACA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край, Алеутский район, с. Никольское, ул. Советская, д. 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ACA" w:rsidRPr="00AB4B0A" w:rsidRDefault="00737ACA" w:rsidP="007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культурного наследия регионального значения</w:t>
            </w:r>
          </w:p>
        </w:tc>
      </w:tr>
    </w:tbl>
    <w:p w:rsidR="00451B8A" w:rsidRDefault="00451B8A"/>
    <w:sectPr w:rsidR="00451B8A" w:rsidSect="00AB4B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A"/>
    <w:rsid w:val="00451B8A"/>
    <w:rsid w:val="00506B66"/>
    <w:rsid w:val="00737ACA"/>
    <w:rsid w:val="008F5790"/>
    <w:rsid w:val="00AB4B0A"/>
    <w:rsid w:val="00E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77B2"/>
  <w15:chartTrackingRefBased/>
  <w15:docId w15:val="{524072C1-7DFD-492F-AE73-754C4A09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Ирина Николаевна</dc:creator>
  <cp:keywords/>
  <dc:description/>
  <cp:lastModifiedBy>Приходько Юлия Константиновна</cp:lastModifiedBy>
  <cp:revision>5</cp:revision>
  <dcterms:created xsi:type="dcterms:W3CDTF">2018-03-22T22:30:00Z</dcterms:created>
  <dcterms:modified xsi:type="dcterms:W3CDTF">2023-02-16T01:17:00Z</dcterms:modified>
</cp:coreProperties>
</file>